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C8D5" w14:textId="02394D31" w:rsidR="00E36D50" w:rsidRDefault="002675A4" w:rsidP="004056F9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18 </w:t>
      </w:r>
      <w:r w:rsidR="00F54C28">
        <w:rPr>
          <w:rFonts w:asciiTheme="minorHAnsi" w:hAnsiTheme="minorHAnsi" w:cs="Arial"/>
          <w:b/>
          <w:bCs/>
          <w:color w:val="000000"/>
          <w:sz w:val="28"/>
          <w:szCs w:val="28"/>
        </w:rPr>
        <w:t>October 2022</w:t>
      </w:r>
    </w:p>
    <w:p w14:paraId="23C6D1D6" w14:textId="77777777" w:rsidR="004056F9" w:rsidRPr="00E36D50" w:rsidRDefault="004056F9" w:rsidP="004056F9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Cs/>
          <w:color w:val="000000"/>
          <w:sz w:val="28"/>
          <w:szCs w:val="28"/>
        </w:rPr>
      </w:pPr>
    </w:p>
    <w:p w14:paraId="6B5E601A" w14:textId="2DE23759" w:rsidR="00FB4E2C" w:rsidRDefault="00F54C28" w:rsidP="00D6368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24"/>
          <w:szCs w:val="24"/>
        </w:rPr>
        <w:t>Cost of Living support available at Money Advice Market</w:t>
      </w:r>
    </w:p>
    <w:p w14:paraId="1E99C5A6" w14:textId="77777777" w:rsidR="00D63684" w:rsidRDefault="00D63684" w:rsidP="00D6368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4"/>
          <w:szCs w:val="24"/>
        </w:rPr>
      </w:pPr>
    </w:p>
    <w:p w14:paraId="0C40430E" w14:textId="6C1720F8" w:rsidR="00D63684" w:rsidRPr="00F54C28" w:rsidRDefault="00F54C28" w:rsidP="00F54C28">
      <w:pPr>
        <w:autoSpaceDE w:val="0"/>
        <w:autoSpaceDN w:val="0"/>
        <w:adjustRightInd w:val="0"/>
        <w:spacing w:after="0"/>
        <w:rPr>
          <w:rFonts w:ascii="Verdana" w:hAnsi="Verdana" w:cs="Arial"/>
          <w:bCs/>
          <w:color w:val="000000"/>
        </w:rPr>
      </w:pPr>
      <w:r w:rsidRPr="00F54C28">
        <w:rPr>
          <w:rFonts w:ascii="Verdana" w:hAnsi="Verdana" w:cs="Arial"/>
          <w:bCs/>
          <w:color w:val="000000"/>
        </w:rPr>
        <w:t>Support and advice on the current cost of living crisis is available at a Money Advice Market</w:t>
      </w:r>
      <w:r w:rsidR="001068FA">
        <w:rPr>
          <w:rFonts w:ascii="Verdana" w:hAnsi="Verdana" w:cs="Arial"/>
          <w:bCs/>
          <w:color w:val="000000"/>
        </w:rPr>
        <w:t xml:space="preserve"> next week</w:t>
      </w:r>
      <w:r w:rsidRPr="00F54C28">
        <w:rPr>
          <w:rFonts w:ascii="Verdana" w:hAnsi="Verdana" w:cs="Arial"/>
          <w:bCs/>
          <w:color w:val="000000"/>
        </w:rPr>
        <w:t>.</w:t>
      </w:r>
    </w:p>
    <w:p w14:paraId="260E3D41" w14:textId="0B50A927" w:rsidR="00F54C28" w:rsidRPr="00F54C28" w:rsidRDefault="00F54C28" w:rsidP="00F54C28">
      <w:pPr>
        <w:autoSpaceDE w:val="0"/>
        <w:autoSpaceDN w:val="0"/>
        <w:adjustRightInd w:val="0"/>
        <w:spacing w:after="0"/>
        <w:rPr>
          <w:rFonts w:ascii="Verdana" w:hAnsi="Verdana" w:cs="Arial"/>
          <w:bCs/>
          <w:color w:val="000000"/>
        </w:rPr>
      </w:pPr>
    </w:p>
    <w:p w14:paraId="3075FC09" w14:textId="0F691AD7" w:rsidR="00F54C28" w:rsidRPr="00F54C28" w:rsidRDefault="00F54C28" w:rsidP="00F54C28">
      <w:pPr>
        <w:autoSpaceDE w:val="0"/>
        <w:autoSpaceDN w:val="0"/>
        <w:adjustRightInd w:val="0"/>
        <w:spacing w:after="0"/>
        <w:rPr>
          <w:rFonts w:ascii="Verdana" w:hAnsi="Verdana" w:cs="Arial"/>
          <w:bCs/>
          <w:color w:val="000000"/>
        </w:rPr>
      </w:pPr>
      <w:r w:rsidRPr="00F54C28">
        <w:rPr>
          <w:rFonts w:ascii="Verdana" w:hAnsi="Verdana" w:cs="Arial"/>
          <w:bCs/>
          <w:color w:val="000000"/>
        </w:rPr>
        <w:t>Taking place on Wednesday 26 October at the Pump Rooms in Royal Leamington Spa from 10am to 2pm, the event features a range of local organisations and charities that can provide much-needed help and support</w:t>
      </w:r>
      <w:r w:rsidR="0097511D">
        <w:rPr>
          <w:rFonts w:ascii="Verdana" w:hAnsi="Verdana" w:cs="Arial"/>
          <w:bCs/>
          <w:color w:val="000000"/>
        </w:rPr>
        <w:t>, plus free craft activities and refreshments to keep the children entertained.</w:t>
      </w:r>
    </w:p>
    <w:p w14:paraId="42D50851" w14:textId="01ACE0C6" w:rsidR="00F54C28" w:rsidRPr="00F54C28" w:rsidRDefault="00F54C28" w:rsidP="00F54C28">
      <w:pPr>
        <w:autoSpaceDE w:val="0"/>
        <w:autoSpaceDN w:val="0"/>
        <w:adjustRightInd w:val="0"/>
        <w:spacing w:after="0"/>
        <w:rPr>
          <w:rFonts w:ascii="Verdana" w:hAnsi="Verdana" w:cs="Arial"/>
          <w:bCs/>
          <w:color w:val="000000"/>
        </w:rPr>
      </w:pPr>
    </w:p>
    <w:p w14:paraId="6037BB22" w14:textId="32CB9AD7" w:rsidR="00F54C28" w:rsidRDefault="00F54C28" w:rsidP="00F54C28">
      <w:pPr>
        <w:autoSpaceDE w:val="0"/>
        <w:autoSpaceDN w:val="0"/>
        <w:adjustRightInd w:val="0"/>
        <w:spacing w:after="0"/>
        <w:rPr>
          <w:rFonts w:ascii="Verdana" w:hAnsi="Verdana" w:cs="Arial"/>
          <w:bCs/>
          <w:color w:val="000000"/>
        </w:rPr>
      </w:pPr>
      <w:r w:rsidRPr="00F54C28">
        <w:rPr>
          <w:rFonts w:ascii="Verdana" w:hAnsi="Verdana" w:cs="Arial"/>
          <w:bCs/>
          <w:color w:val="000000"/>
        </w:rPr>
        <w:t xml:space="preserve">Act On Energy, Job Centre Plus, SYDNI Centre, Brunswick Hub, </w:t>
      </w:r>
      <w:proofErr w:type="gramStart"/>
      <w:r w:rsidRPr="00F54C28">
        <w:rPr>
          <w:rFonts w:ascii="Verdana" w:hAnsi="Verdana" w:cs="Arial"/>
          <w:bCs/>
          <w:color w:val="000000"/>
        </w:rPr>
        <w:t>E.ON</w:t>
      </w:r>
      <w:proofErr w:type="gramEnd"/>
      <w:r w:rsidRPr="00F54C28">
        <w:rPr>
          <w:rFonts w:ascii="Verdana" w:hAnsi="Verdana" w:cs="Arial"/>
          <w:bCs/>
          <w:color w:val="000000"/>
        </w:rPr>
        <w:t xml:space="preserve"> Energy and Citizens Advice are among those that will be there to assist with advice and help on finance, food, energy, housing and jobs.</w:t>
      </w:r>
    </w:p>
    <w:p w14:paraId="4790953C" w14:textId="10B9E801" w:rsidR="00F54C28" w:rsidRPr="00F54C28" w:rsidRDefault="00F54C28" w:rsidP="00F54C28">
      <w:pPr>
        <w:autoSpaceDE w:val="0"/>
        <w:autoSpaceDN w:val="0"/>
        <w:adjustRightInd w:val="0"/>
        <w:spacing w:after="0"/>
        <w:rPr>
          <w:rFonts w:ascii="Verdana" w:hAnsi="Verdana" w:cs="Arial"/>
          <w:bCs/>
          <w:color w:val="000000"/>
        </w:rPr>
      </w:pPr>
    </w:p>
    <w:p w14:paraId="47063399" w14:textId="7B600F9B" w:rsidR="00F54C28" w:rsidRDefault="00F54C28" w:rsidP="00F54C28">
      <w:pPr>
        <w:autoSpaceDE w:val="0"/>
        <w:autoSpaceDN w:val="0"/>
        <w:adjustRightInd w:val="0"/>
        <w:spacing w:after="0"/>
        <w:rPr>
          <w:rFonts w:ascii="Verdana" w:hAnsi="Verdana" w:cs="Arial"/>
          <w:bCs/>
          <w:color w:val="000000"/>
        </w:rPr>
      </w:pPr>
      <w:r w:rsidRPr="00F54C28">
        <w:rPr>
          <w:rFonts w:ascii="Verdana" w:hAnsi="Verdana" w:cs="Arial"/>
          <w:bCs/>
          <w:color w:val="000000"/>
        </w:rPr>
        <w:t xml:space="preserve">Councillor Judy </w:t>
      </w:r>
      <w:proofErr w:type="spellStart"/>
      <w:r w:rsidRPr="00F54C28">
        <w:rPr>
          <w:rFonts w:ascii="Verdana" w:hAnsi="Verdana" w:cs="Arial"/>
          <w:bCs/>
          <w:color w:val="000000"/>
        </w:rPr>
        <w:t>Falp</w:t>
      </w:r>
      <w:proofErr w:type="spellEnd"/>
      <w:r w:rsidRPr="00F54C28">
        <w:rPr>
          <w:rFonts w:ascii="Verdana" w:hAnsi="Verdana" w:cs="Arial"/>
          <w:bCs/>
          <w:color w:val="000000"/>
        </w:rPr>
        <w:t>, Portfolio Holder for Safer Communities, Leisure and Environment, said: “</w:t>
      </w:r>
      <w:r w:rsidR="0097511D" w:rsidRPr="0097511D">
        <w:rPr>
          <w:rFonts w:ascii="Verdana" w:hAnsi="Verdana" w:cs="Arial"/>
          <w:color w:val="000000"/>
          <w:shd w:val="clear" w:color="auto" w:fill="FFFFFF"/>
        </w:rPr>
        <w:t>With spiralling energy bills, food, and transport costs, we know that many households in our district will be struggling</w:t>
      </w:r>
      <w:r w:rsidR="0097511D">
        <w:rPr>
          <w:rFonts w:ascii="Verdana" w:hAnsi="Verdana" w:cs="Arial"/>
          <w:color w:val="000000"/>
          <w:shd w:val="clear" w:color="auto" w:fill="FFFFFF"/>
        </w:rPr>
        <w:t xml:space="preserve">, especially as we head </w:t>
      </w:r>
      <w:proofErr w:type="gramStart"/>
      <w:r w:rsidR="0097511D">
        <w:rPr>
          <w:rFonts w:ascii="Verdana" w:hAnsi="Verdana" w:cs="Arial"/>
          <w:color w:val="000000"/>
          <w:shd w:val="clear" w:color="auto" w:fill="FFFFFF"/>
        </w:rPr>
        <w:t>in to</w:t>
      </w:r>
      <w:proofErr w:type="gramEnd"/>
      <w:r w:rsidR="0097511D">
        <w:rPr>
          <w:rFonts w:ascii="Verdana" w:hAnsi="Verdana" w:cs="Arial"/>
          <w:color w:val="000000"/>
          <w:shd w:val="clear" w:color="auto" w:fill="FFFFFF"/>
        </w:rPr>
        <w:t xml:space="preserve"> the winter months.</w:t>
      </w:r>
      <w:r w:rsidR="0097511D">
        <w:rPr>
          <w:rFonts w:ascii="Verdana" w:hAnsi="Verdana" w:cs="Arial"/>
          <w:bCs/>
          <w:color w:val="000000"/>
        </w:rPr>
        <w:t xml:space="preserve"> </w:t>
      </w:r>
      <w:r>
        <w:rPr>
          <w:rFonts w:ascii="Verdana" w:hAnsi="Verdana" w:cs="Arial"/>
          <w:bCs/>
          <w:color w:val="000000"/>
        </w:rPr>
        <w:t>There are so many local organisations that can help, from meal planning and budgeting to advice on energy efficiency improvements at home</w:t>
      </w:r>
      <w:r w:rsidR="00144BBC">
        <w:rPr>
          <w:rFonts w:ascii="Verdana" w:hAnsi="Verdana" w:cs="Arial"/>
          <w:bCs/>
          <w:color w:val="000000"/>
        </w:rPr>
        <w:t>, so</w:t>
      </w:r>
      <w:r w:rsidR="0097511D">
        <w:rPr>
          <w:rFonts w:ascii="Verdana" w:hAnsi="Verdana" w:cs="Arial"/>
          <w:bCs/>
          <w:color w:val="000000"/>
        </w:rPr>
        <w:t xml:space="preserve"> please do come along and get the support you need.”</w:t>
      </w:r>
    </w:p>
    <w:p w14:paraId="1887CD18" w14:textId="2CD3C858" w:rsidR="0097511D" w:rsidRDefault="0097511D" w:rsidP="00F54C28">
      <w:pPr>
        <w:autoSpaceDE w:val="0"/>
        <w:autoSpaceDN w:val="0"/>
        <w:adjustRightInd w:val="0"/>
        <w:spacing w:after="0"/>
        <w:rPr>
          <w:rFonts w:ascii="Verdana" w:hAnsi="Verdana" w:cs="Arial"/>
          <w:bCs/>
          <w:color w:val="000000"/>
        </w:rPr>
      </w:pPr>
    </w:p>
    <w:p w14:paraId="53B99B67" w14:textId="2E408817" w:rsidR="0097511D" w:rsidRPr="00F54C28" w:rsidRDefault="0097511D" w:rsidP="00F54C28">
      <w:pPr>
        <w:autoSpaceDE w:val="0"/>
        <w:autoSpaceDN w:val="0"/>
        <w:adjustRightInd w:val="0"/>
        <w:spacing w:after="0"/>
        <w:rPr>
          <w:rFonts w:ascii="Verdana" w:hAnsi="Verdana" w:cs="Arial"/>
          <w:bCs/>
          <w:color w:val="000000"/>
        </w:rPr>
      </w:pPr>
      <w:r>
        <w:rPr>
          <w:rFonts w:ascii="Verdana" w:hAnsi="Verdana" w:cs="Arial"/>
          <w:bCs/>
          <w:color w:val="000000"/>
        </w:rPr>
        <w:t xml:space="preserve">Warwick District Council has also produced a </w:t>
      </w:r>
      <w:hyperlink r:id="rId8" w:history="1">
        <w:r w:rsidRPr="0097511D">
          <w:rPr>
            <w:rStyle w:val="Hyperlink"/>
            <w:rFonts w:ascii="Verdana" w:hAnsi="Verdana" w:cs="Arial"/>
            <w:bCs/>
          </w:rPr>
          <w:t>Cost of Living support page</w:t>
        </w:r>
      </w:hyperlink>
      <w:r>
        <w:rPr>
          <w:rFonts w:ascii="Verdana" w:hAnsi="Verdana" w:cs="Arial"/>
          <w:bCs/>
          <w:color w:val="000000"/>
        </w:rPr>
        <w:t>, which directs residents to the help available to them in the area.</w:t>
      </w:r>
    </w:p>
    <w:p w14:paraId="18592A15" w14:textId="77777777" w:rsidR="00D63684" w:rsidRPr="00D63684" w:rsidRDefault="00D63684" w:rsidP="00D6368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color w:val="000000"/>
          <w:sz w:val="20"/>
          <w:szCs w:val="20"/>
        </w:rPr>
      </w:pPr>
    </w:p>
    <w:p w14:paraId="2FB031BC" w14:textId="77777777" w:rsidR="00C00609" w:rsidRDefault="00E36D50" w:rsidP="00D6368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E36D50">
        <w:rPr>
          <w:rFonts w:asciiTheme="minorHAnsi" w:hAnsiTheme="minorHAnsi" w:cs="Arial"/>
          <w:b/>
          <w:bCs/>
          <w:color w:val="000000"/>
          <w:sz w:val="28"/>
          <w:szCs w:val="28"/>
        </w:rPr>
        <w:t>Ends</w:t>
      </w:r>
    </w:p>
    <w:p w14:paraId="1570C56D" w14:textId="77777777" w:rsidR="00005848" w:rsidRDefault="00005848" w:rsidP="00D6368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14:paraId="2252AF0E" w14:textId="77777777" w:rsidR="00005848" w:rsidRPr="00E36D50" w:rsidRDefault="00005848" w:rsidP="0000584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color w:val="000000"/>
          <w:sz w:val="28"/>
          <w:szCs w:val="28"/>
        </w:rPr>
        <w:t>Notes to editors</w:t>
      </w:r>
    </w:p>
    <w:sectPr w:rsidR="00005848" w:rsidRPr="00E36D50" w:rsidSect="002C22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6" w:right="1440" w:bottom="1440" w:left="1440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0201C" w14:textId="77777777" w:rsidR="00156FAC" w:rsidRDefault="00156FAC" w:rsidP="005A53A1">
      <w:pPr>
        <w:spacing w:after="0" w:line="240" w:lineRule="auto"/>
      </w:pPr>
      <w:r>
        <w:separator/>
      </w:r>
    </w:p>
  </w:endnote>
  <w:endnote w:type="continuationSeparator" w:id="0">
    <w:p w14:paraId="603F3827" w14:textId="77777777" w:rsidR="00156FAC" w:rsidRDefault="00156FAC" w:rsidP="005A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B2E1" w14:textId="77777777" w:rsidR="00E56FA4" w:rsidRDefault="00E56F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4522" w14:textId="77777777" w:rsidR="00232139" w:rsidRPr="00EA114F" w:rsidRDefault="00E56FA4" w:rsidP="00DE245A">
    <w:pPr>
      <w:pStyle w:val="BasicParagraph"/>
      <w:tabs>
        <w:tab w:val="left" w:pos="-142"/>
      </w:tabs>
      <w:ind w:left="-142"/>
      <w:rPr>
        <w:rFonts w:ascii="Verdana" w:hAnsi="Verdana" w:cs="Verdana"/>
        <w:w w:val="96"/>
        <w:sz w:val="20"/>
        <w:szCs w:val="20"/>
      </w:rPr>
    </w:pPr>
    <w:r>
      <w:rPr>
        <w:rFonts w:ascii="Verdana" w:hAnsi="Verdana" w:cs="Verdana"/>
        <w:b/>
        <w:bCs/>
        <w:color w:val="660066"/>
        <w:w w:val="96"/>
        <w:sz w:val="20"/>
        <w:szCs w:val="20"/>
      </w:rPr>
      <w:t>The Media Tea</w:t>
    </w:r>
    <w:r w:rsidR="00232139">
      <w:rPr>
        <w:rFonts w:ascii="Verdana" w:hAnsi="Verdana" w:cs="Verdana"/>
        <w:b/>
        <w:bCs/>
        <w:color w:val="660066"/>
        <w:w w:val="96"/>
        <w:sz w:val="20"/>
        <w:szCs w:val="20"/>
      </w:rPr>
      <w:t>m – Warwick District Council</w:t>
    </w:r>
  </w:p>
  <w:p w14:paraId="7396D508" w14:textId="77777777" w:rsidR="00232139" w:rsidRPr="00EA114F" w:rsidRDefault="00232139" w:rsidP="00DE245A">
    <w:pPr>
      <w:pStyle w:val="BasicParagraph"/>
      <w:tabs>
        <w:tab w:val="left" w:pos="-142"/>
      </w:tabs>
      <w:ind w:left="-142"/>
      <w:rPr>
        <w:rFonts w:ascii="Verdana" w:hAnsi="Verdana" w:cs="Verdana"/>
        <w:b/>
        <w:bCs/>
        <w:w w:val="96"/>
        <w:sz w:val="20"/>
        <w:szCs w:val="20"/>
      </w:rPr>
    </w:pPr>
    <w:r w:rsidRPr="00EA114F">
      <w:rPr>
        <w:rFonts w:ascii="Verdana" w:hAnsi="Verdana" w:cs="Verdana"/>
        <w:b/>
        <w:bCs/>
        <w:w w:val="96"/>
        <w:sz w:val="20"/>
        <w:szCs w:val="20"/>
      </w:rPr>
      <w:t>T. 0192</w:t>
    </w:r>
    <w:r w:rsidR="00E56FA4">
      <w:rPr>
        <w:rFonts w:ascii="Verdana" w:hAnsi="Verdana" w:cs="Verdana"/>
        <w:b/>
        <w:bCs/>
        <w:w w:val="96"/>
        <w:sz w:val="20"/>
        <w:szCs w:val="20"/>
      </w:rPr>
      <w:t xml:space="preserve">6 456069 </w:t>
    </w:r>
    <w:r>
      <w:rPr>
        <w:rFonts w:ascii="Verdana" w:hAnsi="Verdana" w:cs="Verdana"/>
        <w:b/>
        <w:bCs/>
        <w:w w:val="96"/>
        <w:sz w:val="20"/>
        <w:szCs w:val="20"/>
      </w:rPr>
      <w:t>| E. media</w:t>
    </w:r>
    <w:r w:rsidRPr="00EA114F">
      <w:rPr>
        <w:rFonts w:ascii="Verdana" w:hAnsi="Verdana" w:cs="Verdana"/>
        <w:b/>
        <w:bCs/>
        <w:w w:val="96"/>
        <w:sz w:val="20"/>
        <w:szCs w:val="20"/>
      </w:rPr>
      <w:t>@warwickdc.gov.uk</w:t>
    </w:r>
  </w:p>
  <w:p w14:paraId="7C779022" w14:textId="77777777" w:rsidR="00232139" w:rsidRPr="00DE245A" w:rsidRDefault="00232139" w:rsidP="00DE245A">
    <w:pPr>
      <w:pStyle w:val="BasicParagraph"/>
      <w:tabs>
        <w:tab w:val="left" w:pos="-142"/>
      </w:tabs>
      <w:ind w:left="-142"/>
      <w:rPr>
        <w:rFonts w:ascii="Verdana" w:hAnsi="Verdana" w:cs="Verdana"/>
        <w:w w:val="93"/>
        <w:sz w:val="22"/>
        <w:szCs w:val="22"/>
      </w:rPr>
    </w:pPr>
    <w:r w:rsidRPr="00DE245A">
      <w:rPr>
        <w:rFonts w:ascii="Verdana" w:hAnsi="Verdana" w:cs="Verdana"/>
        <w:w w:val="93"/>
        <w:sz w:val="22"/>
        <w:szCs w:val="22"/>
      </w:rPr>
      <w:t>Warwick District Council, Riverside House, Milverton Hill,</w:t>
    </w:r>
  </w:p>
  <w:p w14:paraId="11E16EDA" w14:textId="77777777" w:rsidR="00232139" w:rsidRPr="00DE245A" w:rsidRDefault="00232139" w:rsidP="00DE245A">
    <w:pPr>
      <w:pStyle w:val="BasicParagraph"/>
      <w:tabs>
        <w:tab w:val="left" w:pos="-142"/>
      </w:tabs>
      <w:ind w:left="-142"/>
      <w:rPr>
        <w:rFonts w:ascii="Verdana" w:hAnsi="Verdana" w:cs="Verdana"/>
        <w:w w:val="93"/>
        <w:sz w:val="22"/>
        <w:szCs w:val="22"/>
      </w:rPr>
    </w:pPr>
    <w:r w:rsidRPr="00DE245A">
      <w:rPr>
        <w:rFonts w:ascii="Verdana" w:hAnsi="Verdana" w:cs="Verdana"/>
        <w:w w:val="93"/>
        <w:sz w:val="22"/>
        <w:szCs w:val="22"/>
      </w:rPr>
      <w:t>Royal Leamington Spa, CV32 5HZ</w:t>
    </w:r>
    <w:r>
      <w:rPr>
        <w:rFonts w:ascii="Verdana" w:hAnsi="Verdana" w:cs="Verdana"/>
        <w:w w:val="93"/>
        <w:sz w:val="22"/>
        <w:szCs w:val="22"/>
      </w:rPr>
      <w:t>. www.warwickdc.gov.uk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C7D3" w14:textId="77777777" w:rsidR="00E56FA4" w:rsidRDefault="00E56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AA50D" w14:textId="77777777" w:rsidR="00156FAC" w:rsidRDefault="00156FAC" w:rsidP="005A53A1">
      <w:pPr>
        <w:spacing w:after="0" w:line="240" w:lineRule="auto"/>
      </w:pPr>
      <w:r>
        <w:separator/>
      </w:r>
    </w:p>
  </w:footnote>
  <w:footnote w:type="continuationSeparator" w:id="0">
    <w:p w14:paraId="046F1B84" w14:textId="77777777" w:rsidR="00156FAC" w:rsidRDefault="00156FAC" w:rsidP="005A5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7D12" w14:textId="77777777" w:rsidR="00E56FA4" w:rsidRDefault="00E56F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41EF" w14:textId="77777777" w:rsidR="00232139" w:rsidRDefault="002321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1EB10C1" wp14:editId="31EE69AC">
          <wp:simplePos x="0" y="0"/>
          <wp:positionH relativeFrom="column">
            <wp:posOffset>-927100</wp:posOffset>
          </wp:positionH>
          <wp:positionV relativeFrom="paragraph">
            <wp:posOffset>-461010</wp:posOffset>
          </wp:positionV>
          <wp:extent cx="7557135" cy="10694035"/>
          <wp:effectExtent l="19050" t="0" r="5715" b="0"/>
          <wp:wrapNone/>
          <wp:docPr id="3" name="Picture 0" descr="press_rele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ress_relea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69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190D" w14:textId="77777777" w:rsidR="00E56FA4" w:rsidRDefault="00E56F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6447"/>
    <w:multiLevelType w:val="hybridMultilevel"/>
    <w:tmpl w:val="70E0B3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7195E"/>
    <w:multiLevelType w:val="hybridMultilevel"/>
    <w:tmpl w:val="7610CECC"/>
    <w:lvl w:ilvl="0" w:tplc="3198156E">
      <w:start w:val="2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26A8C"/>
    <w:multiLevelType w:val="hybridMultilevel"/>
    <w:tmpl w:val="A52AC5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818E9"/>
    <w:multiLevelType w:val="hybridMultilevel"/>
    <w:tmpl w:val="B476C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12D41"/>
    <w:multiLevelType w:val="hybridMultilevel"/>
    <w:tmpl w:val="FB220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54B1E"/>
    <w:multiLevelType w:val="multilevel"/>
    <w:tmpl w:val="0E3A37CA"/>
    <w:lvl w:ilvl="0">
      <w:start w:val="1"/>
      <w:numFmt w:val="decimal"/>
      <w:pStyle w:val="Level1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4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4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544D5BCC"/>
    <w:multiLevelType w:val="hybridMultilevel"/>
    <w:tmpl w:val="D8584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E3D85"/>
    <w:multiLevelType w:val="hybridMultilevel"/>
    <w:tmpl w:val="72F81048"/>
    <w:lvl w:ilvl="0" w:tplc="EA820D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13D1E"/>
    <w:multiLevelType w:val="hybridMultilevel"/>
    <w:tmpl w:val="E702E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A91734"/>
    <w:multiLevelType w:val="hybridMultilevel"/>
    <w:tmpl w:val="726E6FB0"/>
    <w:lvl w:ilvl="0" w:tplc="C6403F6C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476991">
    <w:abstractNumId w:val="5"/>
  </w:num>
  <w:num w:numId="2" w16cid:durableId="365718507">
    <w:abstractNumId w:val="0"/>
  </w:num>
  <w:num w:numId="3" w16cid:durableId="1802383731">
    <w:abstractNumId w:val="2"/>
  </w:num>
  <w:num w:numId="4" w16cid:durableId="131244837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3539053">
    <w:abstractNumId w:val="1"/>
  </w:num>
  <w:num w:numId="6" w16cid:durableId="1766682581">
    <w:abstractNumId w:val="9"/>
  </w:num>
  <w:num w:numId="7" w16cid:durableId="360328459">
    <w:abstractNumId w:val="4"/>
  </w:num>
  <w:num w:numId="8" w16cid:durableId="163597107">
    <w:abstractNumId w:val="7"/>
  </w:num>
  <w:num w:numId="9" w16cid:durableId="1153135346">
    <w:abstractNumId w:val="3"/>
  </w:num>
  <w:num w:numId="10" w16cid:durableId="2819620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8D"/>
    <w:rsid w:val="00005848"/>
    <w:rsid w:val="00026E89"/>
    <w:rsid w:val="000530D1"/>
    <w:rsid w:val="00063263"/>
    <w:rsid w:val="000679F0"/>
    <w:rsid w:val="00072FD2"/>
    <w:rsid w:val="000849F8"/>
    <w:rsid w:val="001068FA"/>
    <w:rsid w:val="00121ED9"/>
    <w:rsid w:val="00144BBC"/>
    <w:rsid w:val="00156FAC"/>
    <w:rsid w:val="0017421C"/>
    <w:rsid w:val="001753B2"/>
    <w:rsid w:val="00182784"/>
    <w:rsid w:val="00192BE9"/>
    <w:rsid w:val="001A4FCD"/>
    <w:rsid w:val="001C3C94"/>
    <w:rsid w:val="001C67DC"/>
    <w:rsid w:val="001F2B30"/>
    <w:rsid w:val="001F73D7"/>
    <w:rsid w:val="002176BB"/>
    <w:rsid w:val="00221BF0"/>
    <w:rsid w:val="00232139"/>
    <w:rsid w:val="00234EDC"/>
    <w:rsid w:val="002462CA"/>
    <w:rsid w:val="00255273"/>
    <w:rsid w:val="002675A4"/>
    <w:rsid w:val="0029042B"/>
    <w:rsid w:val="00291956"/>
    <w:rsid w:val="00294819"/>
    <w:rsid w:val="002B6865"/>
    <w:rsid w:val="002C22E0"/>
    <w:rsid w:val="002C5C5A"/>
    <w:rsid w:val="002E060E"/>
    <w:rsid w:val="003028E4"/>
    <w:rsid w:val="00306D91"/>
    <w:rsid w:val="00330E7C"/>
    <w:rsid w:val="00351621"/>
    <w:rsid w:val="00352D68"/>
    <w:rsid w:val="00372C75"/>
    <w:rsid w:val="00383A66"/>
    <w:rsid w:val="003860EB"/>
    <w:rsid w:val="003A605B"/>
    <w:rsid w:val="003B3B95"/>
    <w:rsid w:val="00405371"/>
    <w:rsid w:val="004056F9"/>
    <w:rsid w:val="00417CAB"/>
    <w:rsid w:val="00466EF9"/>
    <w:rsid w:val="00470E0D"/>
    <w:rsid w:val="00492CD7"/>
    <w:rsid w:val="004B4DD8"/>
    <w:rsid w:val="004B7A26"/>
    <w:rsid w:val="004C2D39"/>
    <w:rsid w:val="004E156C"/>
    <w:rsid w:val="00567FFA"/>
    <w:rsid w:val="00582311"/>
    <w:rsid w:val="0058329D"/>
    <w:rsid w:val="005A278D"/>
    <w:rsid w:val="005A3A30"/>
    <w:rsid w:val="005A53A1"/>
    <w:rsid w:val="005B3046"/>
    <w:rsid w:val="005D2C65"/>
    <w:rsid w:val="005F45B0"/>
    <w:rsid w:val="00651BE2"/>
    <w:rsid w:val="00660FFE"/>
    <w:rsid w:val="006632C5"/>
    <w:rsid w:val="00672B23"/>
    <w:rsid w:val="006931C7"/>
    <w:rsid w:val="006F2748"/>
    <w:rsid w:val="00704A26"/>
    <w:rsid w:val="00705294"/>
    <w:rsid w:val="007079D5"/>
    <w:rsid w:val="00725839"/>
    <w:rsid w:val="0074061B"/>
    <w:rsid w:val="007807DE"/>
    <w:rsid w:val="007866E2"/>
    <w:rsid w:val="00787209"/>
    <w:rsid w:val="00795E12"/>
    <w:rsid w:val="007B2143"/>
    <w:rsid w:val="007C4334"/>
    <w:rsid w:val="007E2D9C"/>
    <w:rsid w:val="00812FEF"/>
    <w:rsid w:val="00843E71"/>
    <w:rsid w:val="00864EE1"/>
    <w:rsid w:val="008D2E4F"/>
    <w:rsid w:val="008F40D4"/>
    <w:rsid w:val="008F5496"/>
    <w:rsid w:val="00903CC2"/>
    <w:rsid w:val="0092007B"/>
    <w:rsid w:val="009242C2"/>
    <w:rsid w:val="00932580"/>
    <w:rsid w:val="0097511D"/>
    <w:rsid w:val="00984EE8"/>
    <w:rsid w:val="009B397C"/>
    <w:rsid w:val="00A32B19"/>
    <w:rsid w:val="00A351E5"/>
    <w:rsid w:val="00A530EA"/>
    <w:rsid w:val="00A64E61"/>
    <w:rsid w:val="00A73968"/>
    <w:rsid w:val="00A85564"/>
    <w:rsid w:val="00A9397C"/>
    <w:rsid w:val="00AC23D3"/>
    <w:rsid w:val="00AE48D3"/>
    <w:rsid w:val="00AF27C6"/>
    <w:rsid w:val="00B14298"/>
    <w:rsid w:val="00B23BA3"/>
    <w:rsid w:val="00B43A06"/>
    <w:rsid w:val="00B72BA7"/>
    <w:rsid w:val="00B91024"/>
    <w:rsid w:val="00B9111C"/>
    <w:rsid w:val="00BE56EC"/>
    <w:rsid w:val="00C001D6"/>
    <w:rsid w:val="00C00609"/>
    <w:rsid w:val="00C361AD"/>
    <w:rsid w:val="00C46E63"/>
    <w:rsid w:val="00C77A6A"/>
    <w:rsid w:val="00CB7B60"/>
    <w:rsid w:val="00CB7C8E"/>
    <w:rsid w:val="00CD4827"/>
    <w:rsid w:val="00CD48FC"/>
    <w:rsid w:val="00CE6722"/>
    <w:rsid w:val="00D00DD8"/>
    <w:rsid w:val="00D179EA"/>
    <w:rsid w:val="00D279EF"/>
    <w:rsid w:val="00D533CB"/>
    <w:rsid w:val="00D63684"/>
    <w:rsid w:val="00D74421"/>
    <w:rsid w:val="00D923B5"/>
    <w:rsid w:val="00D93665"/>
    <w:rsid w:val="00DE245A"/>
    <w:rsid w:val="00DF25F3"/>
    <w:rsid w:val="00E00EA8"/>
    <w:rsid w:val="00E36D50"/>
    <w:rsid w:val="00E516E0"/>
    <w:rsid w:val="00E56FA4"/>
    <w:rsid w:val="00E655AB"/>
    <w:rsid w:val="00E7764F"/>
    <w:rsid w:val="00E91701"/>
    <w:rsid w:val="00E9634D"/>
    <w:rsid w:val="00EA114F"/>
    <w:rsid w:val="00EC3DC1"/>
    <w:rsid w:val="00EF54A7"/>
    <w:rsid w:val="00F371AE"/>
    <w:rsid w:val="00F54C28"/>
    <w:rsid w:val="00F553AE"/>
    <w:rsid w:val="00F8368D"/>
    <w:rsid w:val="00FA2E67"/>
    <w:rsid w:val="00FB4E2C"/>
    <w:rsid w:val="00FC61FC"/>
    <w:rsid w:val="00F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B0F13"/>
  <w15:docId w15:val="{8D933DF1-97D1-434B-B098-4F9E7E8A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BA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43E71"/>
    <w:pPr>
      <w:keepNext/>
      <w:spacing w:after="0" w:line="240" w:lineRule="auto"/>
      <w:jc w:val="right"/>
      <w:outlineLvl w:val="0"/>
    </w:pPr>
    <w:rPr>
      <w:rFonts w:ascii="Garamond" w:eastAsia="Times New Roman" w:hAnsi="Garamond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3A1"/>
  </w:style>
  <w:style w:type="paragraph" w:styleId="Footer">
    <w:name w:val="footer"/>
    <w:basedOn w:val="Normal"/>
    <w:link w:val="FooterChar"/>
    <w:uiPriority w:val="99"/>
    <w:unhideWhenUsed/>
    <w:rsid w:val="005A5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3A1"/>
  </w:style>
  <w:style w:type="paragraph" w:styleId="BalloonText">
    <w:name w:val="Balloon Text"/>
    <w:basedOn w:val="Normal"/>
    <w:link w:val="BalloonTextChar"/>
    <w:uiPriority w:val="99"/>
    <w:semiHidden/>
    <w:unhideWhenUsed/>
    <w:rsid w:val="005A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2D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843E71"/>
    <w:rPr>
      <w:rFonts w:ascii="Garamond" w:eastAsia="Times New Roman" w:hAnsi="Garamond" w:cs="Times New Roman"/>
      <w:b/>
      <w:bCs/>
      <w:sz w:val="26"/>
      <w:szCs w:val="24"/>
    </w:rPr>
  </w:style>
  <w:style w:type="paragraph" w:customStyle="1" w:styleId="ManualQKRFTextList1">
    <w:name w:val="Manual QKRF Text List1"/>
    <w:basedOn w:val="Normal"/>
    <w:next w:val="Normal"/>
    <w:rsid w:val="00843E71"/>
    <w:pPr>
      <w:spacing w:after="0" w:line="240" w:lineRule="auto"/>
    </w:pPr>
    <w:rPr>
      <w:rFonts w:ascii="Comic Sans MS" w:eastAsia="Times New Roman" w:hAnsi="Comic Sans MS"/>
      <w:sz w:val="18"/>
      <w:szCs w:val="24"/>
    </w:rPr>
  </w:style>
  <w:style w:type="paragraph" w:customStyle="1" w:styleId="Level2">
    <w:name w:val="Level 2"/>
    <w:basedOn w:val="Normal"/>
    <w:rsid w:val="00843E71"/>
    <w:pPr>
      <w:widowControl w:val="0"/>
      <w:numPr>
        <w:ilvl w:val="1"/>
        <w:numId w:val="1"/>
      </w:num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lang w:val="en-US"/>
    </w:rPr>
  </w:style>
  <w:style w:type="paragraph" w:customStyle="1" w:styleId="Level1">
    <w:name w:val="Level 1"/>
    <w:basedOn w:val="Normal"/>
    <w:rsid w:val="00843E71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mallCaps/>
      <w:sz w:val="40"/>
      <w:szCs w:val="40"/>
      <w:lang w:val="en-US"/>
    </w:rPr>
  </w:style>
  <w:style w:type="paragraph" w:customStyle="1" w:styleId="Level3">
    <w:name w:val="Level 3"/>
    <w:basedOn w:val="Normal"/>
    <w:rsid w:val="00843E71"/>
    <w:pPr>
      <w:widowControl w:val="0"/>
      <w:numPr>
        <w:ilvl w:val="2"/>
        <w:numId w:val="1"/>
      </w:numPr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351621"/>
    <w:rPr>
      <w:color w:val="808080"/>
    </w:rPr>
  </w:style>
  <w:style w:type="paragraph" w:customStyle="1" w:styleId="BasicParagraph">
    <w:name w:val="[Basic Paragraph]"/>
    <w:basedOn w:val="Normal"/>
    <w:uiPriority w:val="99"/>
    <w:rsid w:val="00EA114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00DD8"/>
    <w:rPr>
      <w:sz w:val="22"/>
      <w:szCs w:val="22"/>
      <w:lang w:eastAsia="en-US"/>
    </w:rPr>
  </w:style>
  <w:style w:type="character" w:styleId="Hyperlink">
    <w:name w:val="Hyperlink"/>
    <w:basedOn w:val="DefaultParagraphFont"/>
    <w:rsid w:val="00D00DD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C3DC1"/>
    <w:pPr>
      <w:spacing w:before="240" w:after="60" w:line="240" w:lineRule="auto"/>
      <w:jc w:val="center"/>
      <w:outlineLvl w:val="0"/>
    </w:pPr>
    <w:rPr>
      <w:rFonts w:ascii="Verdana" w:eastAsia="Times New Roman" w:hAnsi="Verdana" w:cs="Arial"/>
      <w:b/>
      <w:bCs/>
      <w:color w:val="66205C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C3DC1"/>
    <w:rPr>
      <w:rFonts w:ascii="Verdana" w:eastAsia="Times New Roman" w:hAnsi="Verdana" w:cs="Arial"/>
      <w:b/>
      <w:bCs/>
      <w:color w:val="66205C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EC3DC1"/>
    <w:pPr>
      <w:spacing w:after="120" w:line="240" w:lineRule="auto"/>
      <w:ind w:left="720"/>
      <w:contextualSpacing/>
    </w:pPr>
    <w:rPr>
      <w:rFonts w:ascii="Verdana" w:eastAsia="Times New Roman" w:hAnsi="Verdana"/>
      <w:szCs w:val="24"/>
    </w:rPr>
  </w:style>
  <w:style w:type="paragraph" w:styleId="NormalWeb">
    <w:name w:val="Normal (Web)"/>
    <w:basedOn w:val="Normal"/>
    <w:uiPriority w:val="99"/>
    <w:unhideWhenUsed/>
    <w:rsid w:val="00DF25F3"/>
    <w:pPr>
      <w:spacing w:before="240" w:after="240" w:line="360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B3B9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75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9675">
                  <w:marLeft w:val="-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1582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9844">
                          <w:marLeft w:val="3600"/>
                          <w:marRight w:val="3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33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rwickdc.gov.uk/costoflivin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D27EA-E797-4919-969F-6023B2DC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 District Council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ema.townsend</dc:creator>
  <cp:lastModifiedBy>Kay Sheriston</cp:lastModifiedBy>
  <cp:revision>2</cp:revision>
  <cp:lastPrinted>2011-12-16T13:02:00Z</cp:lastPrinted>
  <dcterms:created xsi:type="dcterms:W3CDTF">2022-10-18T09:39:00Z</dcterms:created>
  <dcterms:modified xsi:type="dcterms:W3CDTF">2022-10-18T09:39:00Z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64b5a-70e3-4d13-98dc-9c006fabbb8e_Enabled">
    <vt:lpwstr>true</vt:lpwstr>
  </property>
  <property fmtid="{D5CDD505-2E9C-101B-9397-08002B2CF9AE}" pid="3" name="MSIP_Label_c6f64b5a-70e3-4d13-98dc-9c006fabbb8e_SetDate">
    <vt:lpwstr>2022-10-17T11:19:06Z</vt:lpwstr>
  </property>
  <property fmtid="{D5CDD505-2E9C-101B-9397-08002B2CF9AE}" pid="4" name="MSIP_Label_c6f64b5a-70e3-4d13-98dc-9c006fabbb8e_Method">
    <vt:lpwstr>Standard</vt:lpwstr>
  </property>
  <property fmtid="{D5CDD505-2E9C-101B-9397-08002B2CF9AE}" pid="5" name="MSIP_Label_c6f64b5a-70e3-4d13-98dc-9c006fabbb8e_Name">
    <vt:lpwstr>Not Classified</vt:lpwstr>
  </property>
  <property fmtid="{D5CDD505-2E9C-101B-9397-08002B2CF9AE}" pid="6" name="MSIP_Label_c6f64b5a-70e3-4d13-98dc-9c006fabbb8e_SiteId">
    <vt:lpwstr>a299760a-16eb-4f36-84d7-1c6fdd63f547</vt:lpwstr>
  </property>
  <property fmtid="{D5CDD505-2E9C-101B-9397-08002B2CF9AE}" pid="7" name="MSIP_Label_c6f64b5a-70e3-4d13-98dc-9c006fabbb8e_ActionId">
    <vt:lpwstr>b155c664-2651-444b-87dd-14f55e857283</vt:lpwstr>
  </property>
  <property fmtid="{D5CDD505-2E9C-101B-9397-08002B2CF9AE}" pid="8" name="MSIP_Label_c6f64b5a-70e3-4d13-98dc-9c006fabbb8e_ContentBits">
    <vt:lpwstr>0</vt:lpwstr>
  </property>
</Properties>
</file>