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9883" w14:textId="1728672E" w:rsidR="00A83B79" w:rsidRPr="00AD08E3" w:rsidRDefault="00AD08E3" w:rsidP="008D590B">
      <w:pPr>
        <w:spacing w:after="0"/>
        <w:jc w:val="right"/>
        <w:rPr>
          <w:b/>
          <w:bCs/>
        </w:rPr>
      </w:pPr>
      <w:bookmarkStart w:id="0" w:name="_Hlk80889071"/>
      <w:bookmarkStart w:id="1" w:name="_Hlk105601114"/>
      <w:bookmarkStart w:id="2" w:name="_Hlk104888306"/>
      <w:r w:rsidRPr="00AD08E3">
        <w:rPr>
          <w:rFonts w:ascii="Verdana" w:eastAsia="Times New Roman" w:hAnsi="Verdana"/>
          <w:b/>
          <w:bCs/>
          <w:color w:val="0E101A"/>
          <w:lang w:eastAsia="en-GB"/>
        </w:rPr>
        <w:t>20 July 2022</w:t>
      </w:r>
      <w:r w:rsidR="002777E1" w:rsidRPr="00AD08E3">
        <w:rPr>
          <w:rFonts w:ascii="Verdana" w:eastAsia="Times New Roman" w:hAnsi="Verdana"/>
          <w:b/>
          <w:bCs/>
          <w:color w:val="0E101A"/>
          <w:sz w:val="24"/>
          <w:szCs w:val="24"/>
          <w:lang w:eastAsia="en-GB"/>
        </w:rPr>
        <w:br/>
      </w:r>
      <w:bookmarkStart w:id="3" w:name="_Hlk105400428"/>
      <w:bookmarkStart w:id="4" w:name="_Hlk105600325"/>
      <w:bookmarkEnd w:id="0"/>
    </w:p>
    <w:bookmarkEnd w:id="3"/>
    <w:p w14:paraId="13ED3297" w14:textId="302FD0C0" w:rsidR="00EE2D73" w:rsidRPr="00EE2D73" w:rsidRDefault="00AD08E3" w:rsidP="00BB3CAB">
      <w:pPr>
        <w:spacing w:after="160" w:line="254" w:lineRule="auto"/>
        <w:jc w:val="center"/>
        <w:rPr>
          <w:rFonts w:cs="Calibri"/>
          <w:lang w:eastAsia="en-GB"/>
        </w:rPr>
      </w:pPr>
      <w:r>
        <w:rPr>
          <w:rFonts w:ascii="Verdana" w:hAnsi="Verdana" w:cs="Calibri"/>
          <w:b/>
          <w:bCs/>
          <w:sz w:val="24"/>
          <w:szCs w:val="24"/>
          <w:lang w:eastAsia="en-GB"/>
        </w:rPr>
        <w:t>Festival Sites in Leamington and Warwick</w:t>
      </w:r>
    </w:p>
    <w:p w14:paraId="4639F84D" w14:textId="50C5A0D7" w:rsidR="00EE2D73" w:rsidRPr="00DF2D07" w:rsidRDefault="00C61180" w:rsidP="00EE2D73">
      <w:pPr>
        <w:spacing w:after="160" w:line="254" w:lineRule="auto"/>
        <w:rPr>
          <w:rFonts w:ascii="Verdana" w:hAnsi="Verdana" w:cs="Calibri"/>
          <w:lang w:eastAsia="en-GB"/>
        </w:rPr>
      </w:pPr>
      <w:r>
        <w:rPr>
          <w:rFonts w:ascii="Verdana" w:hAnsi="Verdana" w:cs="Calibri"/>
          <w:lang w:eastAsia="en-GB"/>
        </w:rPr>
        <w:t>Taking place every day over the course of the Commonwealth Games f</w:t>
      </w:r>
      <w:r w:rsidR="00EE2D73" w:rsidRPr="00DF2D07">
        <w:rPr>
          <w:rFonts w:ascii="Verdana" w:hAnsi="Verdana" w:cs="Calibri"/>
          <w:lang w:eastAsia="en-GB"/>
        </w:rPr>
        <w:t>rom Thursday 28 July – Monday 8 August, there will be two festival sites in Warwick District</w:t>
      </w:r>
      <w:r>
        <w:rPr>
          <w:rFonts w:ascii="Verdana" w:hAnsi="Verdana" w:cs="Calibri"/>
          <w:lang w:eastAsia="en-GB"/>
        </w:rPr>
        <w:t>:</w:t>
      </w:r>
      <w:r w:rsidR="00EE2D73" w:rsidRPr="00DF2D07">
        <w:rPr>
          <w:rFonts w:ascii="Verdana" w:hAnsi="Verdana" w:cs="Calibri"/>
          <w:lang w:eastAsia="en-GB"/>
        </w:rPr>
        <w:t xml:space="preserve"> one in </w:t>
      </w:r>
      <w:r w:rsidR="00AD08E3">
        <w:rPr>
          <w:rFonts w:ascii="Verdana" w:hAnsi="Verdana" w:cs="Calibri"/>
          <w:lang w:eastAsia="en-GB"/>
        </w:rPr>
        <w:t xml:space="preserve">the </w:t>
      </w:r>
      <w:r w:rsidR="00EE2D73" w:rsidRPr="00DF2D07">
        <w:rPr>
          <w:rFonts w:ascii="Verdana" w:hAnsi="Verdana" w:cs="Calibri"/>
          <w:lang w:eastAsia="en-GB"/>
        </w:rPr>
        <w:t>Pump Room Gardens in Royal Leamington Spa</w:t>
      </w:r>
      <w:r w:rsidR="008D590B" w:rsidRPr="00DF2D07">
        <w:rPr>
          <w:rFonts w:ascii="Verdana" w:hAnsi="Verdana" w:cs="Calibri"/>
          <w:lang w:eastAsia="en-GB"/>
        </w:rPr>
        <w:t xml:space="preserve"> </w:t>
      </w:r>
      <w:r w:rsidR="00BB3CAB">
        <w:rPr>
          <w:rFonts w:ascii="Verdana" w:hAnsi="Verdana" w:cs="Calibri"/>
          <w:lang w:eastAsia="en-GB"/>
        </w:rPr>
        <w:t xml:space="preserve">and </w:t>
      </w:r>
      <w:r w:rsidR="00EE2D73" w:rsidRPr="00DF2D07">
        <w:rPr>
          <w:rFonts w:ascii="Verdana" w:hAnsi="Verdana" w:cs="Calibri"/>
          <w:lang w:eastAsia="en-GB"/>
        </w:rPr>
        <w:t>another in Market Square in Warwick</w:t>
      </w:r>
      <w:r w:rsidR="00BB3CAB">
        <w:rPr>
          <w:rFonts w:ascii="Verdana" w:hAnsi="Verdana" w:cs="Calibri"/>
          <w:lang w:eastAsia="en-GB"/>
        </w:rPr>
        <w:t xml:space="preserve"> </w:t>
      </w:r>
      <w:r w:rsidR="00BB3CAB" w:rsidRPr="00BB3CAB">
        <w:rPr>
          <w:rFonts w:ascii="Verdana" w:hAnsi="Verdana"/>
        </w:rPr>
        <w:t>where you can visit any time between 10am to 10pm and enjoy live streaming of the Games on the big screen, a picnic with friends or just soak up the atmosphere.</w:t>
      </w:r>
      <w:r w:rsidR="00BB3CAB" w:rsidRPr="00BB3CAB">
        <w:rPr>
          <w:rFonts w:ascii="Verdana" w:hAnsi="Verdana" w:cs="Calibri"/>
          <w:lang w:eastAsia="en-GB"/>
        </w:rPr>
        <w:t xml:space="preserve"> </w:t>
      </w:r>
    </w:p>
    <w:p w14:paraId="2D4D3229" w14:textId="27A0086E" w:rsidR="00C61180" w:rsidRDefault="00BB3CAB" w:rsidP="00EE2D73">
      <w:pPr>
        <w:spacing w:after="160" w:line="254" w:lineRule="auto"/>
        <w:rPr>
          <w:rFonts w:ascii="Verdana" w:hAnsi="Verdana" w:cs="Calibri"/>
          <w:lang w:eastAsia="en-GB"/>
        </w:rPr>
      </w:pPr>
      <w:r>
        <w:rPr>
          <w:rFonts w:ascii="Verdana" w:hAnsi="Verdana" w:cs="Calibri"/>
          <w:lang w:eastAsia="en-GB"/>
        </w:rPr>
        <w:t xml:space="preserve">Both </w:t>
      </w:r>
      <w:r w:rsidR="00C61180">
        <w:rPr>
          <w:rFonts w:ascii="Verdana" w:hAnsi="Verdana" w:cs="Calibri"/>
          <w:lang w:eastAsia="en-GB"/>
        </w:rPr>
        <w:t xml:space="preserve">are completely free to </w:t>
      </w:r>
      <w:r w:rsidR="0074087B">
        <w:rPr>
          <w:rFonts w:ascii="Verdana" w:hAnsi="Verdana" w:cs="Calibri"/>
          <w:lang w:eastAsia="en-GB"/>
        </w:rPr>
        <w:t>attend and</w:t>
      </w:r>
      <w:r w:rsidR="00C61180">
        <w:rPr>
          <w:rFonts w:ascii="Verdana" w:hAnsi="Verdana" w:cs="Calibri"/>
          <w:lang w:eastAsia="en-GB"/>
        </w:rPr>
        <w:t xml:space="preserve"> </w:t>
      </w:r>
      <w:r>
        <w:rPr>
          <w:rFonts w:ascii="Verdana" w:hAnsi="Verdana" w:cs="Calibri"/>
          <w:lang w:eastAsia="en-GB"/>
        </w:rPr>
        <w:t xml:space="preserve">provide </w:t>
      </w:r>
      <w:r w:rsidR="00C61180">
        <w:rPr>
          <w:rFonts w:ascii="Verdana" w:hAnsi="Verdana" w:cs="Calibri"/>
          <w:lang w:eastAsia="en-GB"/>
        </w:rPr>
        <w:t>the opportunity to catch</w:t>
      </w:r>
      <w:r>
        <w:rPr>
          <w:rFonts w:ascii="Verdana" w:hAnsi="Verdana" w:cs="Calibri"/>
          <w:lang w:eastAsia="en-GB"/>
        </w:rPr>
        <w:t xml:space="preserve"> not just</w:t>
      </w:r>
      <w:r w:rsidR="00C61180">
        <w:rPr>
          <w:rFonts w:ascii="Verdana" w:hAnsi="Verdana" w:cs="Calibri"/>
          <w:lang w:eastAsia="en-GB"/>
        </w:rPr>
        <w:t xml:space="preserve"> the sporting action from across the West Midlands, </w:t>
      </w:r>
      <w:r>
        <w:rPr>
          <w:rFonts w:ascii="Verdana" w:hAnsi="Verdana" w:cs="Calibri"/>
          <w:lang w:eastAsia="en-GB"/>
        </w:rPr>
        <w:t xml:space="preserve">but also </w:t>
      </w:r>
      <w:r w:rsidR="00C61180">
        <w:rPr>
          <w:rFonts w:ascii="Verdana" w:hAnsi="Verdana" w:cs="Calibri"/>
          <w:lang w:eastAsia="en-GB"/>
        </w:rPr>
        <w:t xml:space="preserve">a selection of locally made films and aminations </w:t>
      </w:r>
      <w:r>
        <w:rPr>
          <w:rFonts w:ascii="Verdana" w:hAnsi="Verdana" w:cs="Calibri"/>
          <w:lang w:eastAsia="en-GB"/>
        </w:rPr>
        <w:t xml:space="preserve">from local creatives </w:t>
      </w:r>
      <w:r w:rsidR="00C61180">
        <w:rPr>
          <w:rFonts w:ascii="Verdana" w:hAnsi="Verdana" w:cs="Calibri"/>
          <w:lang w:eastAsia="en-GB"/>
        </w:rPr>
        <w:t xml:space="preserve">as part of Warwick District’s </w:t>
      </w:r>
      <w:proofErr w:type="spellStart"/>
      <w:r w:rsidR="00C61180">
        <w:rPr>
          <w:rFonts w:ascii="Verdana" w:hAnsi="Verdana" w:cs="Calibri"/>
          <w:lang w:eastAsia="en-GB"/>
        </w:rPr>
        <w:t>CultureFest</w:t>
      </w:r>
      <w:proofErr w:type="spellEnd"/>
      <w:r w:rsidR="00C61180">
        <w:rPr>
          <w:rFonts w:ascii="Verdana" w:hAnsi="Verdana" w:cs="Calibri"/>
          <w:lang w:eastAsia="en-GB"/>
        </w:rPr>
        <w:t>.</w:t>
      </w:r>
    </w:p>
    <w:p w14:paraId="6B686E84" w14:textId="65AD002D" w:rsidR="0074087B" w:rsidRDefault="004840AC" w:rsidP="00EE2D73">
      <w:pPr>
        <w:spacing w:after="160" w:line="254" w:lineRule="auto"/>
        <w:rPr>
          <w:rFonts w:ascii="Verdana" w:hAnsi="Verdana" w:cs="Calibri"/>
          <w:lang w:eastAsia="en-GB"/>
        </w:rPr>
      </w:pPr>
      <w:r>
        <w:rPr>
          <w:rFonts w:ascii="Verdana" w:hAnsi="Verdana" w:cs="Calibri"/>
          <w:lang w:eastAsia="en-GB"/>
        </w:rPr>
        <w:t xml:space="preserve">At the Pump Room Gardens, the </w:t>
      </w:r>
      <w:r w:rsidR="0074087B">
        <w:rPr>
          <w:rFonts w:ascii="Verdana" w:hAnsi="Verdana" w:cs="Calibri"/>
          <w:lang w:eastAsia="en-GB"/>
        </w:rPr>
        <w:t xml:space="preserve">action kicks off with the </w:t>
      </w:r>
      <w:r w:rsidR="0074087B" w:rsidRPr="00AD08E3">
        <w:rPr>
          <w:rFonts w:ascii="Verdana" w:hAnsi="Verdana" w:cs="Calibri"/>
          <w:lang w:eastAsia="en-GB"/>
        </w:rPr>
        <w:t>Birmingham 2022 Commonwealth Games opening ceremony on 28 July,</w:t>
      </w:r>
      <w:r w:rsidR="0074087B">
        <w:rPr>
          <w:rFonts w:ascii="Verdana" w:hAnsi="Verdana" w:cs="Calibri"/>
          <w:lang w:eastAsia="en-GB"/>
        </w:rPr>
        <w:t xml:space="preserve"> with a </w:t>
      </w:r>
      <w:proofErr w:type="spellStart"/>
      <w:r w:rsidR="0074087B">
        <w:rPr>
          <w:rFonts w:ascii="Verdana" w:hAnsi="Verdana" w:cs="Calibri"/>
          <w:lang w:eastAsia="en-GB"/>
        </w:rPr>
        <w:t>CultureFest</w:t>
      </w:r>
      <w:proofErr w:type="spellEnd"/>
      <w:r w:rsidR="0074087B">
        <w:rPr>
          <w:rFonts w:ascii="Verdana" w:hAnsi="Verdana" w:cs="Calibri"/>
          <w:lang w:eastAsia="en-GB"/>
        </w:rPr>
        <w:t xml:space="preserve"> screening from 10am. From 5pm the excitement </w:t>
      </w:r>
      <w:r w:rsidR="00BB3CAB">
        <w:rPr>
          <w:rFonts w:ascii="Verdana" w:hAnsi="Verdana" w:cs="Calibri"/>
          <w:lang w:eastAsia="en-GB"/>
        </w:rPr>
        <w:t xml:space="preserve">builds </w:t>
      </w:r>
      <w:r w:rsidR="0074087B">
        <w:rPr>
          <w:rFonts w:ascii="Verdana" w:hAnsi="Verdana" w:cs="Calibri"/>
          <w:lang w:eastAsia="en-GB"/>
        </w:rPr>
        <w:t>with performances from</w:t>
      </w:r>
      <w:r w:rsidR="005B623A">
        <w:rPr>
          <w:rFonts w:ascii="Verdana" w:hAnsi="Verdana" w:cs="Calibri"/>
          <w:lang w:eastAsia="en-GB"/>
        </w:rPr>
        <w:t xml:space="preserve"> Interplay Jazz, Steel Drums Band and Bhangra Fit Leamington</w:t>
      </w:r>
      <w:r w:rsidR="0074087B">
        <w:rPr>
          <w:rFonts w:ascii="Verdana" w:hAnsi="Verdana" w:cs="Calibri"/>
          <w:lang w:eastAsia="en-GB"/>
        </w:rPr>
        <w:t>; the opening ceremony will be screened from 8pm.</w:t>
      </w:r>
    </w:p>
    <w:p w14:paraId="38F77FC9" w14:textId="38ECB7E2" w:rsidR="00EE2D73" w:rsidRPr="0074087B" w:rsidRDefault="0074087B" w:rsidP="00EE2D73">
      <w:pPr>
        <w:spacing w:after="160" w:line="254" w:lineRule="auto"/>
        <w:rPr>
          <w:rFonts w:ascii="Verdana" w:hAnsi="Verdana"/>
        </w:rPr>
      </w:pPr>
      <w:r>
        <w:rPr>
          <w:rFonts w:ascii="Verdana" w:hAnsi="Verdana" w:cs="Calibri"/>
          <w:lang w:eastAsia="en-GB"/>
        </w:rPr>
        <w:t>Throughout the event</w:t>
      </w:r>
      <w:r w:rsidR="00EE2D73" w:rsidRPr="00DF2D07">
        <w:rPr>
          <w:rFonts w:ascii="Verdana" w:hAnsi="Verdana" w:cs="Calibri"/>
          <w:lang w:eastAsia="en-GB"/>
        </w:rPr>
        <w:t xml:space="preserve"> </w:t>
      </w:r>
      <w:r>
        <w:rPr>
          <w:rFonts w:ascii="Verdana" w:hAnsi="Verdana" w:cs="Calibri"/>
          <w:lang w:eastAsia="en-GB"/>
        </w:rPr>
        <w:t>there will be family friendly activities taking place in the</w:t>
      </w:r>
      <w:r w:rsidRPr="00DF2D07">
        <w:rPr>
          <w:rFonts w:ascii="Verdana" w:hAnsi="Verdana" w:cs="Calibri"/>
          <w:lang w:eastAsia="en-GB"/>
        </w:rPr>
        <w:t xml:space="preserve"> Pump Room Gardens</w:t>
      </w:r>
      <w:r>
        <w:rPr>
          <w:rFonts w:ascii="Verdana" w:hAnsi="Verdana" w:cs="Calibri"/>
          <w:lang w:eastAsia="en-GB"/>
        </w:rPr>
        <w:t xml:space="preserve"> including arts and crafts, Bowls, yoga, and volleyball. Food and drink concessions will be available on site with a designated picnic area allowing you to pitch up and watch the sporting competitions.</w:t>
      </w:r>
    </w:p>
    <w:p w14:paraId="09EE0562" w14:textId="4C70D1C8" w:rsidR="00EE2D73" w:rsidRPr="00DF2D07" w:rsidRDefault="00EE2D73" w:rsidP="00EE2D73">
      <w:pPr>
        <w:spacing w:after="160" w:line="254" w:lineRule="auto"/>
        <w:rPr>
          <w:rFonts w:ascii="Verdana" w:hAnsi="Verdana" w:cs="Calibri"/>
          <w:lang w:eastAsia="en-GB"/>
        </w:rPr>
      </w:pPr>
      <w:r w:rsidRPr="00DF2D07">
        <w:rPr>
          <w:rFonts w:ascii="Verdana" w:hAnsi="Verdana" w:cs="Calibri"/>
          <w:lang w:eastAsia="en-GB"/>
        </w:rPr>
        <w:t>Cllr Liam Bartlett,</w:t>
      </w:r>
      <w:r w:rsidR="00FC492B" w:rsidRPr="00DF2D07">
        <w:rPr>
          <w:rFonts w:ascii="Verdana" w:hAnsi="Verdana" w:cs="Calibri"/>
          <w:lang w:eastAsia="en-GB"/>
        </w:rPr>
        <w:t xml:space="preserve"> Warwick District Council P</w:t>
      </w:r>
      <w:r w:rsidRPr="00DF2D07">
        <w:rPr>
          <w:rFonts w:ascii="Verdana" w:hAnsi="Verdana" w:cs="Calibri"/>
          <w:lang w:eastAsia="en-GB"/>
        </w:rPr>
        <w:t xml:space="preserve">ortfolio </w:t>
      </w:r>
      <w:r w:rsidR="00FC492B" w:rsidRPr="00DF2D07">
        <w:rPr>
          <w:rFonts w:ascii="Verdana" w:hAnsi="Verdana" w:cs="Calibri"/>
          <w:lang w:eastAsia="en-GB"/>
        </w:rPr>
        <w:t>H</w:t>
      </w:r>
      <w:r w:rsidRPr="00DF2D07">
        <w:rPr>
          <w:rFonts w:ascii="Verdana" w:hAnsi="Verdana" w:cs="Calibri"/>
          <w:lang w:eastAsia="en-GB"/>
        </w:rPr>
        <w:t xml:space="preserve">older for </w:t>
      </w:r>
      <w:proofErr w:type="gramStart"/>
      <w:r w:rsidRPr="00DF2D07">
        <w:rPr>
          <w:rFonts w:ascii="Verdana" w:hAnsi="Verdana" w:cs="Calibri"/>
          <w:lang w:eastAsia="en-GB"/>
        </w:rPr>
        <w:t>Economy</w:t>
      </w:r>
      <w:proofErr w:type="gramEnd"/>
      <w:r w:rsidRPr="00DF2D07">
        <w:rPr>
          <w:rFonts w:ascii="Verdana" w:hAnsi="Verdana" w:cs="Calibri"/>
          <w:lang w:eastAsia="en-GB"/>
        </w:rPr>
        <w:t xml:space="preserve"> and Culture, said:</w:t>
      </w:r>
    </w:p>
    <w:p w14:paraId="0B513F65" w14:textId="750800E3" w:rsidR="00EE2D73" w:rsidRPr="00DF2D07" w:rsidRDefault="00EE2D73" w:rsidP="00EE2D73">
      <w:pPr>
        <w:spacing w:after="160" w:line="254" w:lineRule="auto"/>
        <w:rPr>
          <w:rFonts w:ascii="Verdana" w:hAnsi="Verdana" w:cs="Calibri"/>
          <w:lang w:eastAsia="en-GB"/>
        </w:rPr>
      </w:pPr>
      <w:r w:rsidRPr="00DF2D07">
        <w:rPr>
          <w:rFonts w:ascii="Verdana" w:hAnsi="Verdana" w:cs="Calibri"/>
          <w:lang w:eastAsia="en-GB"/>
        </w:rPr>
        <w:t>“</w:t>
      </w:r>
      <w:r w:rsidR="004F46F1">
        <w:rPr>
          <w:rFonts w:ascii="Verdana" w:hAnsi="Verdana" w:cs="Calibri"/>
          <w:lang w:eastAsia="en-GB"/>
        </w:rPr>
        <w:t xml:space="preserve">If you’ve not been able to secure tickets, this is the perfect opportunity to </w:t>
      </w:r>
      <w:r w:rsidRPr="00DF2D07">
        <w:rPr>
          <w:rFonts w:ascii="Verdana" w:hAnsi="Verdana" w:cs="Calibri"/>
          <w:lang w:eastAsia="en-GB"/>
        </w:rPr>
        <w:t>experience the atmosphere and big moments</w:t>
      </w:r>
      <w:r w:rsidR="00664B99">
        <w:rPr>
          <w:rFonts w:ascii="Verdana" w:hAnsi="Verdana" w:cs="Calibri"/>
          <w:lang w:eastAsia="en-GB"/>
        </w:rPr>
        <w:t xml:space="preserve"> from</w:t>
      </w:r>
      <w:r w:rsidRPr="00DF2D07">
        <w:rPr>
          <w:rFonts w:ascii="Verdana" w:hAnsi="Verdana" w:cs="Calibri"/>
          <w:lang w:eastAsia="en-GB"/>
        </w:rPr>
        <w:t xml:space="preserve"> the Games</w:t>
      </w:r>
      <w:r w:rsidR="004F46F1">
        <w:rPr>
          <w:rFonts w:ascii="Verdana" w:hAnsi="Verdana" w:cs="Calibri"/>
          <w:lang w:eastAsia="en-GB"/>
        </w:rPr>
        <w:t>.</w:t>
      </w:r>
      <w:r w:rsidRPr="00DF2D07">
        <w:rPr>
          <w:rFonts w:ascii="Verdana" w:hAnsi="Verdana" w:cs="Calibri"/>
          <w:lang w:eastAsia="en-GB"/>
        </w:rPr>
        <w:t xml:space="preserve"> </w:t>
      </w:r>
      <w:r w:rsidR="004F46F1">
        <w:rPr>
          <w:rFonts w:ascii="Verdana" w:hAnsi="Verdana" w:cs="Calibri"/>
          <w:lang w:eastAsia="en-GB"/>
        </w:rPr>
        <w:t>T</w:t>
      </w:r>
      <w:r w:rsidRPr="00DF2D07">
        <w:rPr>
          <w:rFonts w:ascii="Verdana" w:hAnsi="Verdana" w:cs="Calibri"/>
          <w:lang w:eastAsia="en-GB"/>
        </w:rPr>
        <w:t>here</w:t>
      </w:r>
      <w:r w:rsidR="004F46F1">
        <w:rPr>
          <w:rFonts w:ascii="Verdana" w:hAnsi="Verdana" w:cs="Calibri"/>
          <w:lang w:eastAsia="en-GB"/>
        </w:rPr>
        <w:t>’s</w:t>
      </w:r>
      <w:r w:rsidRPr="00DF2D07">
        <w:rPr>
          <w:rFonts w:ascii="Verdana" w:hAnsi="Verdana" w:cs="Calibri"/>
          <w:lang w:eastAsia="en-GB"/>
        </w:rPr>
        <w:t xml:space="preserve"> something fo</w:t>
      </w:r>
      <w:r w:rsidR="003A79C2" w:rsidRPr="00DF2D07">
        <w:rPr>
          <w:rFonts w:ascii="Verdana" w:hAnsi="Verdana" w:cs="Calibri"/>
          <w:lang w:eastAsia="en-GB"/>
        </w:rPr>
        <w:t>r everyone</w:t>
      </w:r>
      <w:r w:rsidR="00664B99">
        <w:rPr>
          <w:rFonts w:ascii="Verdana" w:hAnsi="Verdana" w:cs="Calibri"/>
          <w:lang w:eastAsia="en-GB"/>
        </w:rPr>
        <w:t xml:space="preserve"> across the 12 days</w:t>
      </w:r>
      <w:r w:rsidR="003A79C2" w:rsidRPr="00DF2D07">
        <w:rPr>
          <w:rFonts w:ascii="Verdana" w:hAnsi="Verdana" w:cs="Calibri"/>
          <w:lang w:eastAsia="en-GB"/>
        </w:rPr>
        <w:t>, from having a go at bowls</w:t>
      </w:r>
      <w:r w:rsidR="004F46F1">
        <w:rPr>
          <w:rFonts w:ascii="Verdana" w:hAnsi="Verdana" w:cs="Calibri"/>
          <w:lang w:eastAsia="en-GB"/>
        </w:rPr>
        <w:t xml:space="preserve"> and other Commonwealth Games sports,</w:t>
      </w:r>
      <w:r w:rsidR="00664B99">
        <w:rPr>
          <w:rFonts w:ascii="Verdana" w:hAnsi="Verdana" w:cs="Calibri"/>
          <w:lang w:eastAsia="en-GB"/>
        </w:rPr>
        <w:t xml:space="preserve"> </w:t>
      </w:r>
      <w:r w:rsidR="00E45B95">
        <w:rPr>
          <w:rFonts w:ascii="Verdana" w:hAnsi="Verdana" w:cs="Calibri"/>
          <w:lang w:eastAsia="en-GB"/>
        </w:rPr>
        <w:t xml:space="preserve">to </w:t>
      </w:r>
      <w:r w:rsidR="00664B99">
        <w:rPr>
          <w:rFonts w:ascii="Verdana" w:hAnsi="Verdana" w:cs="Calibri"/>
          <w:lang w:eastAsia="en-GB"/>
        </w:rPr>
        <w:t>taking part in arts and crafts activities</w:t>
      </w:r>
      <w:r w:rsidR="003A79C2" w:rsidRPr="00DF2D07">
        <w:rPr>
          <w:rFonts w:ascii="Verdana" w:hAnsi="Verdana" w:cs="Calibri"/>
          <w:lang w:eastAsia="en-GB"/>
        </w:rPr>
        <w:t xml:space="preserve"> </w:t>
      </w:r>
      <w:r w:rsidR="00E45B95">
        <w:rPr>
          <w:rFonts w:ascii="Verdana" w:hAnsi="Verdana" w:cs="Calibri"/>
          <w:lang w:eastAsia="en-GB"/>
        </w:rPr>
        <w:t>or simply just</w:t>
      </w:r>
      <w:r w:rsidR="003A79C2" w:rsidRPr="00DF2D07">
        <w:rPr>
          <w:rFonts w:ascii="Verdana" w:hAnsi="Verdana" w:cs="Calibri"/>
          <w:lang w:eastAsia="en-GB"/>
        </w:rPr>
        <w:t xml:space="preserve"> relaxing in the Pump Room Gardens with a picnic</w:t>
      </w:r>
      <w:r w:rsidRPr="00DF2D07">
        <w:rPr>
          <w:rFonts w:ascii="Verdana" w:hAnsi="Verdana" w:cs="Calibri"/>
          <w:lang w:eastAsia="en-GB"/>
        </w:rPr>
        <w:t>.”</w:t>
      </w:r>
    </w:p>
    <w:p w14:paraId="5EF2E7D1" w14:textId="3AF9F712" w:rsidR="00EE2D73" w:rsidRPr="00DF2D07" w:rsidRDefault="00E21B4F" w:rsidP="00EE2D73">
      <w:pPr>
        <w:rPr>
          <w:rFonts w:ascii="Verdana" w:hAnsi="Verdana" w:cs="Calibri"/>
          <w:lang w:eastAsia="en-GB"/>
        </w:rPr>
      </w:pPr>
      <w:r w:rsidRPr="00DF2D07">
        <w:rPr>
          <w:rFonts w:ascii="Verdana" w:hAnsi="Verdana" w:cs="Calibri"/>
          <w:lang w:eastAsia="en-GB"/>
        </w:rPr>
        <w:t xml:space="preserve">In addition to </w:t>
      </w:r>
      <w:r w:rsidR="00EE2D73" w:rsidRPr="00DF2D07">
        <w:rPr>
          <w:rFonts w:ascii="Verdana" w:hAnsi="Verdana" w:cs="Calibri"/>
          <w:lang w:eastAsia="en-GB"/>
        </w:rPr>
        <w:t>the festival sites,</w:t>
      </w:r>
      <w:r w:rsidRPr="00DF2D07">
        <w:rPr>
          <w:rFonts w:ascii="Verdana" w:hAnsi="Verdana" w:cs="Calibri"/>
          <w:lang w:eastAsia="en-GB"/>
        </w:rPr>
        <w:t xml:space="preserve"> </w:t>
      </w:r>
      <w:proofErr w:type="spellStart"/>
      <w:r w:rsidRPr="00DF2D07">
        <w:rPr>
          <w:rFonts w:ascii="Verdana" w:hAnsi="Verdana" w:cs="Calibri"/>
          <w:lang w:eastAsia="en-GB"/>
        </w:rPr>
        <w:t>CultureFest</w:t>
      </w:r>
      <w:proofErr w:type="spellEnd"/>
      <w:r w:rsidRPr="00DF2D07">
        <w:rPr>
          <w:rFonts w:ascii="Verdana" w:hAnsi="Verdana" w:cs="Calibri"/>
          <w:lang w:eastAsia="en-GB"/>
        </w:rPr>
        <w:t xml:space="preserve"> </w:t>
      </w:r>
      <w:r w:rsidR="004F46F1">
        <w:rPr>
          <w:rFonts w:ascii="Verdana" w:hAnsi="Verdana" w:cs="Calibri"/>
          <w:lang w:eastAsia="en-GB"/>
        </w:rPr>
        <w:t>is currently taking place until</w:t>
      </w:r>
      <w:r w:rsidR="00EE2D73" w:rsidRPr="00DF2D07">
        <w:rPr>
          <w:rFonts w:ascii="Verdana" w:hAnsi="Verdana" w:cs="Calibri"/>
          <w:lang w:eastAsia="en-GB"/>
        </w:rPr>
        <w:t xml:space="preserve"> Sunday 21 August 2022. </w:t>
      </w:r>
      <w:proofErr w:type="spellStart"/>
      <w:r w:rsidR="004F46F1">
        <w:rPr>
          <w:rFonts w:ascii="Verdana" w:hAnsi="Verdana" w:cs="Calibri"/>
          <w:lang w:eastAsia="en-GB"/>
        </w:rPr>
        <w:t>CultureFest</w:t>
      </w:r>
      <w:proofErr w:type="spellEnd"/>
      <w:r w:rsidR="004F46F1">
        <w:rPr>
          <w:rFonts w:ascii="Verdana" w:hAnsi="Verdana" w:cs="Calibri"/>
          <w:lang w:eastAsia="en-GB"/>
        </w:rPr>
        <w:t xml:space="preserve"> s</w:t>
      </w:r>
      <w:r w:rsidRPr="00DF2D07">
        <w:rPr>
          <w:rFonts w:ascii="Verdana" w:hAnsi="Verdana" w:cs="Calibri"/>
          <w:lang w:eastAsia="en-GB"/>
        </w:rPr>
        <w:t>h</w:t>
      </w:r>
      <w:r w:rsidR="00EE2D73" w:rsidRPr="00DF2D07">
        <w:rPr>
          <w:rFonts w:ascii="Verdana" w:hAnsi="Verdana" w:cs="Calibri"/>
          <w:lang w:eastAsia="en-GB"/>
        </w:rPr>
        <w:t>owcas</w:t>
      </w:r>
      <w:r w:rsidR="004F46F1">
        <w:rPr>
          <w:rFonts w:ascii="Verdana" w:hAnsi="Verdana" w:cs="Calibri"/>
          <w:lang w:eastAsia="en-GB"/>
        </w:rPr>
        <w:t>es</w:t>
      </w:r>
      <w:r w:rsidR="00EE2D73" w:rsidRPr="00DF2D07">
        <w:rPr>
          <w:rFonts w:ascii="Verdana" w:hAnsi="Verdana" w:cs="Calibri"/>
          <w:lang w:eastAsia="en-GB"/>
        </w:rPr>
        <w:t xml:space="preserve"> and celebrat</w:t>
      </w:r>
      <w:r w:rsidR="004F46F1">
        <w:rPr>
          <w:rFonts w:ascii="Verdana" w:hAnsi="Verdana" w:cs="Calibri"/>
          <w:lang w:eastAsia="en-GB"/>
        </w:rPr>
        <w:t>es</w:t>
      </w:r>
      <w:r w:rsidR="00EE2D73" w:rsidRPr="00DF2D07">
        <w:rPr>
          <w:rFonts w:ascii="Verdana" w:hAnsi="Verdana" w:cs="Calibri"/>
          <w:lang w:eastAsia="en-GB"/>
        </w:rPr>
        <w:t xml:space="preserve"> the</w:t>
      </w:r>
      <w:r w:rsidRPr="00DF2D07">
        <w:rPr>
          <w:rFonts w:ascii="Verdana" w:hAnsi="Verdana" w:cs="Calibri"/>
          <w:lang w:eastAsia="en-GB"/>
        </w:rPr>
        <w:t xml:space="preserve"> </w:t>
      </w:r>
      <w:r w:rsidR="00EE2D73" w:rsidRPr="00DF2D07">
        <w:rPr>
          <w:rFonts w:ascii="Verdana" w:hAnsi="Verdana" w:cs="Calibri"/>
          <w:lang w:eastAsia="en-GB"/>
        </w:rPr>
        <w:t xml:space="preserve">arts and heritage venues, artists, and creatives in the area, with events and activities taking place across Royal Leamington Spa, Warwick, Kenilworth and </w:t>
      </w:r>
      <w:proofErr w:type="spellStart"/>
      <w:r w:rsidR="00EE2D73" w:rsidRPr="00DF2D07">
        <w:rPr>
          <w:rFonts w:ascii="Verdana" w:hAnsi="Verdana" w:cs="Calibri"/>
          <w:lang w:eastAsia="en-GB"/>
        </w:rPr>
        <w:t>Whitnash</w:t>
      </w:r>
      <w:proofErr w:type="spellEnd"/>
      <w:r w:rsidR="00EE2D73" w:rsidRPr="00DF2D07">
        <w:rPr>
          <w:rFonts w:ascii="Verdana" w:hAnsi="Verdana" w:cs="Calibri"/>
          <w:lang w:eastAsia="en-GB"/>
        </w:rPr>
        <w:t xml:space="preserve">. </w:t>
      </w:r>
    </w:p>
    <w:p w14:paraId="27B43244" w14:textId="77777777" w:rsidR="00EE2D73" w:rsidRPr="00DF2D07" w:rsidRDefault="00EE2D73" w:rsidP="00EE2D73">
      <w:pPr>
        <w:spacing w:after="160" w:line="254" w:lineRule="auto"/>
        <w:rPr>
          <w:rFonts w:ascii="Verdana" w:hAnsi="Verdana" w:cs="Calibri"/>
          <w:lang w:eastAsia="en-GB"/>
        </w:rPr>
      </w:pPr>
      <w:proofErr w:type="spellStart"/>
      <w:r w:rsidRPr="00DF2D07">
        <w:rPr>
          <w:rFonts w:ascii="Verdana" w:hAnsi="Verdana" w:cs="Calibri"/>
          <w:lang w:eastAsia="en-GB"/>
        </w:rPr>
        <w:t>CultureFest</w:t>
      </w:r>
      <w:proofErr w:type="spellEnd"/>
      <w:r w:rsidRPr="00DF2D07">
        <w:rPr>
          <w:rFonts w:ascii="Verdana" w:hAnsi="Verdana" w:cs="Calibri"/>
          <w:lang w:eastAsia="en-GB"/>
        </w:rPr>
        <w:t xml:space="preserve"> aims to encourage the people who live, </w:t>
      </w:r>
      <w:proofErr w:type="gramStart"/>
      <w:r w:rsidRPr="00DF2D07">
        <w:rPr>
          <w:rFonts w:ascii="Verdana" w:hAnsi="Verdana" w:cs="Calibri"/>
          <w:lang w:eastAsia="en-GB"/>
        </w:rPr>
        <w:t>work</w:t>
      </w:r>
      <w:proofErr w:type="gramEnd"/>
      <w:r w:rsidRPr="00DF2D07">
        <w:rPr>
          <w:rFonts w:ascii="Verdana" w:hAnsi="Verdana" w:cs="Calibri"/>
          <w:lang w:eastAsia="en-GB"/>
        </w:rPr>
        <w:t xml:space="preserve"> and visit the area to discover or rediscover world-class venues and artists across the four towns, finding new stories and experiences by young people and emerging talent. </w:t>
      </w:r>
    </w:p>
    <w:p w14:paraId="46F91F6A" w14:textId="7D903B5E" w:rsidR="00EE2D73" w:rsidRPr="00DF2D07" w:rsidRDefault="00EE2D73" w:rsidP="00EE2D73">
      <w:pPr>
        <w:spacing w:after="160" w:line="254" w:lineRule="auto"/>
        <w:rPr>
          <w:rFonts w:ascii="Verdana" w:hAnsi="Verdana" w:cs="Calibri"/>
          <w:lang w:eastAsia="en-GB"/>
        </w:rPr>
      </w:pPr>
      <w:r w:rsidRPr="00DF2D07">
        <w:rPr>
          <w:rFonts w:ascii="Verdana" w:hAnsi="Verdana" w:cs="Calibri"/>
          <w:lang w:eastAsia="en-GB"/>
        </w:rPr>
        <w:t>For further information on the festival sites, visit</w:t>
      </w:r>
      <w:r w:rsidR="00FC492B" w:rsidRPr="00DF2D07">
        <w:rPr>
          <w:rFonts w:ascii="Verdana" w:hAnsi="Verdana" w:cs="Calibri"/>
          <w:lang w:eastAsia="en-GB"/>
        </w:rPr>
        <w:t xml:space="preserve"> </w:t>
      </w:r>
      <w:hyperlink r:id="rId11" w:history="1">
        <w:r w:rsidR="0074087B" w:rsidRPr="00D74471">
          <w:rPr>
            <w:rStyle w:val="Hyperlink"/>
            <w:rFonts w:ascii="Verdana" w:hAnsi="Verdana" w:cs="Calibri"/>
            <w:lang w:eastAsia="en-GB"/>
          </w:rPr>
          <w:t>www.warwickdc.gov.uk/festivalsites</w:t>
        </w:r>
      </w:hyperlink>
      <w:r w:rsidR="0074087B">
        <w:rPr>
          <w:rFonts w:ascii="Verdana" w:hAnsi="Verdana" w:cs="Calibri"/>
          <w:lang w:eastAsia="en-GB"/>
        </w:rPr>
        <w:t xml:space="preserve"> </w:t>
      </w:r>
      <w:r w:rsidR="00FC492B" w:rsidRPr="00DF2D07">
        <w:rPr>
          <w:rFonts w:ascii="Verdana" w:hAnsi="Verdana" w:cs="Calibri"/>
          <w:lang w:eastAsia="en-GB"/>
        </w:rPr>
        <w:t xml:space="preserve"> </w:t>
      </w:r>
    </w:p>
    <w:p w14:paraId="5E36EEA3" w14:textId="10FE8181" w:rsidR="00EE2D73" w:rsidRPr="00DF2D07" w:rsidRDefault="00EE2D73" w:rsidP="00EE2D73">
      <w:pPr>
        <w:spacing w:after="160" w:line="254" w:lineRule="auto"/>
        <w:rPr>
          <w:rFonts w:ascii="Verdana" w:hAnsi="Verdana" w:cs="Calibri"/>
          <w:lang w:eastAsia="en-GB"/>
        </w:rPr>
      </w:pPr>
      <w:r w:rsidRPr="00DF2D07">
        <w:rPr>
          <w:rFonts w:ascii="Verdana" w:hAnsi="Verdana" w:cs="Calibri"/>
          <w:lang w:eastAsia="en-GB"/>
        </w:rPr>
        <w:lastRenderedPageBreak/>
        <w:t xml:space="preserve">For further information on Warwick DC </w:t>
      </w:r>
      <w:proofErr w:type="spellStart"/>
      <w:r w:rsidRPr="00DF2D07">
        <w:rPr>
          <w:rFonts w:ascii="Verdana" w:hAnsi="Verdana" w:cs="Calibri"/>
          <w:lang w:eastAsia="en-GB"/>
        </w:rPr>
        <w:t>CultureFest</w:t>
      </w:r>
      <w:proofErr w:type="spellEnd"/>
      <w:r w:rsidRPr="00DF2D07">
        <w:rPr>
          <w:rFonts w:ascii="Verdana" w:hAnsi="Verdana" w:cs="Calibri"/>
          <w:lang w:eastAsia="en-GB"/>
        </w:rPr>
        <w:t xml:space="preserve">, visit </w:t>
      </w:r>
      <w:hyperlink r:id="rId12" w:history="1">
        <w:r w:rsidR="00601AA3" w:rsidRPr="00DF2D07">
          <w:rPr>
            <w:rStyle w:val="Hyperlink"/>
            <w:rFonts w:ascii="Verdana" w:hAnsi="Verdana" w:cs="Calibri"/>
            <w:lang w:eastAsia="en-GB"/>
          </w:rPr>
          <w:t>www.warwickdc.gov.uk/culturefest</w:t>
        </w:r>
      </w:hyperlink>
      <w:r w:rsidRPr="00DF2D07">
        <w:rPr>
          <w:rFonts w:ascii="Verdana" w:hAnsi="Verdana" w:cs="Calibri"/>
          <w:lang w:eastAsia="en-GB"/>
        </w:rPr>
        <w:t>.</w:t>
      </w:r>
    </w:p>
    <w:bookmarkEnd w:id="1"/>
    <w:p w14:paraId="7C6DC7D7" w14:textId="77777777" w:rsidR="00EE2D73" w:rsidRPr="00DF2D07" w:rsidRDefault="00EE2D73" w:rsidP="00EE2D73">
      <w:pPr>
        <w:spacing w:after="0" w:line="240" w:lineRule="auto"/>
        <w:jc w:val="center"/>
        <w:rPr>
          <w:rFonts w:ascii="Verdana" w:hAnsi="Verdana" w:cs="Calibri"/>
          <w:lang w:eastAsia="en-GB"/>
        </w:rPr>
      </w:pPr>
      <w:r w:rsidRPr="00DF2D07">
        <w:rPr>
          <w:rFonts w:ascii="Verdana" w:hAnsi="Verdana" w:cs="Calibri"/>
          <w:b/>
          <w:bCs/>
          <w:color w:val="0E101A"/>
          <w:lang w:eastAsia="en-GB"/>
        </w:rPr>
        <w:t>Ends</w:t>
      </w:r>
    </w:p>
    <w:p w14:paraId="571F339C" w14:textId="77777777" w:rsidR="00166AE8" w:rsidRPr="003F3272" w:rsidRDefault="00166AE8" w:rsidP="00166AE8">
      <w:pPr>
        <w:spacing w:after="0" w:line="240" w:lineRule="auto"/>
        <w:rPr>
          <w:rFonts w:ascii="Verdana" w:eastAsia="Times New Roman" w:hAnsi="Verdana"/>
          <w:color w:val="0E101A"/>
          <w:lang w:eastAsia="en-GB"/>
        </w:rPr>
      </w:pPr>
    </w:p>
    <w:bookmarkEnd w:id="2"/>
    <w:bookmarkEnd w:id="4"/>
    <w:p w14:paraId="64223AFE" w14:textId="77777777" w:rsidR="00752FD1" w:rsidRPr="00E65E41" w:rsidRDefault="00752FD1">
      <w:pPr>
        <w:spacing w:after="0"/>
        <w:rPr>
          <w:rFonts w:ascii="Verdana" w:eastAsia="Times New Roman" w:hAnsi="Verdana"/>
          <w:b/>
          <w:bCs/>
          <w:color w:val="0E101A"/>
          <w:lang w:eastAsia="en-GB"/>
        </w:rPr>
      </w:pPr>
    </w:p>
    <w:sectPr w:rsidR="00752FD1" w:rsidRPr="00E65E41" w:rsidSect="002C22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6" w:right="1440" w:bottom="1440" w:left="1440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CE63" w14:textId="77777777" w:rsidR="00CE126D" w:rsidRDefault="00CE126D" w:rsidP="005A53A1">
      <w:pPr>
        <w:spacing w:after="0" w:line="240" w:lineRule="auto"/>
      </w:pPr>
      <w:r>
        <w:separator/>
      </w:r>
    </w:p>
  </w:endnote>
  <w:endnote w:type="continuationSeparator" w:id="0">
    <w:p w14:paraId="78F004CC" w14:textId="77777777" w:rsidR="00CE126D" w:rsidRDefault="00CE126D" w:rsidP="005A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2771" w14:textId="62893986" w:rsidR="000A478F" w:rsidRDefault="000A47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4570B4AD" wp14:editId="016684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313A2" w14:textId="3C14F8C8" w:rsidR="000A478F" w:rsidRPr="000A478F" w:rsidRDefault="000A478F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A478F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70B4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.05pt;width:34.95pt;height:34.95pt;z-index:2516628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70313A2" w14:textId="3C14F8C8" w:rsidR="000A478F" w:rsidRPr="000A478F" w:rsidRDefault="000A478F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A478F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4522" w14:textId="18B6865C" w:rsidR="00232139" w:rsidRPr="00EA114F" w:rsidRDefault="000A478F" w:rsidP="00DE245A">
    <w:pPr>
      <w:pStyle w:val="BasicParagraph"/>
      <w:tabs>
        <w:tab w:val="left" w:pos="-142"/>
      </w:tabs>
      <w:ind w:left="-142"/>
      <w:rPr>
        <w:rFonts w:ascii="Verdana" w:hAnsi="Verdana" w:cs="Verdana"/>
        <w:w w:val="96"/>
        <w:sz w:val="20"/>
        <w:szCs w:val="20"/>
      </w:rPr>
    </w:pPr>
    <w:r>
      <w:rPr>
        <w:rFonts w:ascii="Verdana" w:hAnsi="Verdana" w:cs="Verdana"/>
        <w:b/>
        <w:bCs/>
        <w:noProof/>
        <w:color w:val="660066"/>
        <w:sz w:val="20"/>
        <w:szCs w:val="20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2D4D30BE" wp14:editId="7B60D3F5">
              <wp:simplePos x="914400" y="9591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531E9" w14:textId="0D587D68" w:rsidR="000A478F" w:rsidRPr="000A478F" w:rsidRDefault="000A478F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A478F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D30B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left:0;text-align:left;margin-left:0;margin-top:.05pt;width:34.95pt;height:34.95pt;z-index:2516638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70531E9" w14:textId="0D587D68" w:rsidR="000A478F" w:rsidRPr="000A478F" w:rsidRDefault="000A478F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A478F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6FA4">
      <w:rPr>
        <w:rFonts w:ascii="Verdana" w:hAnsi="Verdana" w:cs="Verdana"/>
        <w:b/>
        <w:bCs/>
        <w:color w:val="660066"/>
        <w:w w:val="96"/>
        <w:sz w:val="20"/>
        <w:szCs w:val="20"/>
      </w:rPr>
      <w:t>The Media Tea</w:t>
    </w:r>
    <w:r w:rsidR="00232139">
      <w:rPr>
        <w:rFonts w:ascii="Verdana" w:hAnsi="Verdana" w:cs="Verdana"/>
        <w:b/>
        <w:bCs/>
        <w:color w:val="660066"/>
        <w:w w:val="96"/>
        <w:sz w:val="20"/>
        <w:szCs w:val="20"/>
      </w:rPr>
      <w:t>m – Warwick District Council</w:t>
    </w:r>
  </w:p>
  <w:p w14:paraId="7396D508" w14:textId="77777777" w:rsidR="00232139" w:rsidRPr="00EA114F" w:rsidRDefault="00232139" w:rsidP="00DE245A">
    <w:pPr>
      <w:pStyle w:val="BasicParagraph"/>
      <w:tabs>
        <w:tab w:val="left" w:pos="-142"/>
      </w:tabs>
      <w:ind w:left="-142"/>
      <w:rPr>
        <w:rFonts w:ascii="Verdana" w:hAnsi="Verdana" w:cs="Verdana"/>
        <w:b/>
        <w:bCs/>
        <w:w w:val="96"/>
        <w:sz w:val="20"/>
        <w:szCs w:val="20"/>
      </w:rPr>
    </w:pPr>
    <w:r w:rsidRPr="00EA114F">
      <w:rPr>
        <w:rFonts w:ascii="Verdana" w:hAnsi="Verdana" w:cs="Verdana"/>
        <w:b/>
        <w:bCs/>
        <w:w w:val="96"/>
        <w:sz w:val="20"/>
        <w:szCs w:val="20"/>
      </w:rPr>
      <w:t>T. 0192</w:t>
    </w:r>
    <w:r w:rsidR="00E56FA4">
      <w:rPr>
        <w:rFonts w:ascii="Verdana" w:hAnsi="Verdana" w:cs="Verdana"/>
        <w:b/>
        <w:bCs/>
        <w:w w:val="96"/>
        <w:sz w:val="20"/>
        <w:szCs w:val="20"/>
      </w:rPr>
      <w:t xml:space="preserve">6 456069 </w:t>
    </w:r>
    <w:r>
      <w:rPr>
        <w:rFonts w:ascii="Verdana" w:hAnsi="Verdana" w:cs="Verdana"/>
        <w:b/>
        <w:bCs/>
        <w:w w:val="96"/>
        <w:sz w:val="20"/>
        <w:szCs w:val="20"/>
      </w:rPr>
      <w:t>| E. media</w:t>
    </w:r>
    <w:r w:rsidRPr="00EA114F">
      <w:rPr>
        <w:rFonts w:ascii="Verdana" w:hAnsi="Verdana" w:cs="Verdana"/>
        <w:b/>
        <w:bCs/>
        <w:w w:val="96"/>
        <w:sz w:val="20"/>
        <w:szCs w:val="20"/>
      </w:rPr>
      <w:t>@warwickdc.gov.uk</w:t>
    </w:r>
  </w:p>
  <w:p w14:paraId="7C779022" w14:textId="77777777" w:rsidR="00232139" w:rsidRPr="00DE245A" w:rsidRDefault="00232139" w:rsidP="00DE245A">
    <w:pPr>
      <w:pStyle w:val="BasicParagraph"/>
      <w:tabs>
        <w:tab w:val="left" w:pos="-142"/>
      </w:tabs>
      <w:ind w:left="-142"/>
      <w:rPr>
        <w:rFonts w:ascii="Verdana" w:hAnsi="Verdana" w:cs="Verdana"/>
        <w:w w:val="93"/>
        <w:sz w:val="22"/>
        <w:szCs w:val="22"/>
      </w:rPr>
    </w:pPr>
    <w:r w:rsidRPr="00DE245A">
      <w:rPr>
        <w:rFonts w:ascii="Verdana" w:hAnsi="Verdana" w:cs="Verdana"/>
        <w:w w:val="93"/>
        <w:sz w:val="22"/>
        <w:szCs w:val="22"/>
      </w:rPr>
      <w:t>Warwick District Council, Riverside House, Milverton Hill,</w:t>
    </w:r>
  </w:p>
  <w:p w14:paraId="11E16EDA" w14:textId="77777777" w:rsidR="00232139" w:rsidRPr="00DE245A" w:rsidRDefault="00232139" w:rsidP="00DE245A">
    <w:pPr>
      <w:pStyle w:val="BasicParagraph"/>
      <w:tabs>
        <w:tab w:val="left" w:pos="-142"/>
      </w:tabs>
      <w:ind w:left="-142"/>
      <w:rPr>
        <w:rFonts w:ascii="Verdana" w:hAnsi="Verdana" w:cs="Verdana"/>
        <w:w w:val="93"/>
        <w:sz w:val="22"/>
        <w:szCs w:val="22"/>
      </w:rPr>
    </w:pPr>
    <w:r w:rsidRPr="00DE245A">
      <w:rPr>
        <w:rFonts w:ascii="Verdana" w:hAnsi="Verdana" w:cs="Verdana"/>
        <w:w w:val="93"/>
        <w:sz w:val="22"/>
        <w:szCs w:val="22"/>
      </w:rPr>
      <w:t>Royal Leamington Spa, CV32 5HZ</w:t>
    </w:r>
    <w:r>
      <w:rPr>
        <w:rFonts w:ascii="Verdana" w:hAnsi="Verdana" w:cs="Verdana"/>
        <w:w w:val="93"/>
        <w:sz w:val="22"/>
        <w:szCs w:val="22"/>
      </w:rPr>
      <w:t>. www.warwickdc.gov.uk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0A00" w14:textId="1EFC434C" w:rsidR="000A478F" w:rsidRDefault="000A47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4EAE6B50" wp14:editId="38BED3D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B0FA86" w14:textId="7387E801" w:rsidR="000A478F" w:rsidRPr="000A478F" w:rsidRDefault="000A478F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A478F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E6B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.05pt;width:34.95pt;height:34.95pt;z-index:2516618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FB0FA86" w14:textId="7387E801" w:rsidR="000A478F" w:rsidRPr="000A478F" w:rsidRDefault="000A478F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A478F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5D66" w14:textId="77777777" w:rsidR="00CE126D" w:rsidRDefault="00CE126D" w:rsidP="005A53A1">
      <w:pPr>
        <w:spacing w:after="0" w:line="240" w:lineRule="auto"/>
      </w:pPr>
      <w:r>
        <w:separator/>
      </w:r>
    </w:p>
  </w:footnote>
  <w:footnote w:type="continuationSeparator" w:id="0">
    <w:p w14:paraId="33738B1F" w14:textId="77777777" w:rsidR="00CE126D" w:rsidRDefault="00CE126D" w:rsidP="005A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3811" w14:textId="0099C46C" w:rsidR="000A478F" w:rsidRDefault="000A478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6110EFF" wp14:editId="7EEECE4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47D474" w14:textId="4AAE5A81" w:rsidR="000A478F" w:rsidRPr="000A478F" w:rsidRDefault="000A478F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A478F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10E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7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C47D474" w14:textId="4AAE5A81" w:rsidR="000A478F" w:rsidRPr="000A478F" w:rsidRDefault="000A478F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A478F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41EF" w14:textId="42A1DDFD" w:rsidR="00232139" w:rsidRDefault="000A478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56CE11C5" wp14:editId="21B11113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6278EF" w14:textId="19C6552C" w:rsidR="000A478F" w:rsidRPr="000A478F" w:rsidRDefault="000A478F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A478F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E11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8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16278EF" w14:textId="19C6552C" w:rsidR="000A478F" w:rsidRPr="000A478F" w:rsidRDefault="000A478F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A478F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2139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EB10C1" wp14:editId="31EE69AC">
          <wp:simplePos x="0" y="0"/>
          <wp:positionH relativeFrom="column">
            <wp:posOffset>-927100</wp:posOffset>
          </wp:positionH>
          <wp:positionV relativeFrom="paragraph">
            <wp:posOffset>-461010</wp:posOffset>
          </wp:positionV>
          <wp:extent cx="7557135" cy="10694035"/>
          <wp:effectExtent l="19050" t="0" r="5715" b="0"/>
          <wp:wrapNone/>
          <wp:docPr id="3" name="Picture 0" descr="press_rele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ress_relea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9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7C85" w14:textId="0CE2A1DB" w:rsidR="000A478F" w:rsidRDefault="000A478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6D6804F4" wp14:editId="2BC220B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841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DA658E" w14:textId="5976D053" w:rsidR="000A478F" w:rsidRPr="000A478F" w:rsidRDefault="000A478F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A478F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804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7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54DA658E" w14:textId="5976D053" w:rsidR="000A478F" w:rsidRPr="000A478F" w:rsidRDefault="000A478F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A478F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F58"/>
    <w:multiLevelType w:val="hybridMultilevel"/>
    <w:tmpl w:val="AF8E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605"/>
    <w:multiLevelType w:val="hybridMultilevel"/>
    <w:tmpl w:val="4922EDDE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4FF6447"/>
    <w:multiLevelType w:val="hybridMultilevel"/>
    <w:tmpl w:val="70E0B3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0F1F"/>
    <w:multiLevelType w:val="hybridMultilevel"/>
    <w:tmpl w:val="E906363A"/>
    <w:lvl w:ilvl="0" w:tplc="5FC2FB4E">
      <w:numFmt w:val="bullet"/>
      <w:lvlText w:val="·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DD7195E"/>
    <w:multiLevelType w:val="hybridMultilevel"/>
    <w:tmpl w:val="7610CECC"/>
    <w:lvl w:ilvl="0" w:tplc="3198156E">
      <w:start w:val="2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BD0"/>
    <w:multiLevelType w:val="hybridMultilevel"/>
    <w:tmpl w:val="740A10D8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 w15:restartNumberingAfterBreak="0">
    <w:nsid w:val="1B0D67DA"/>
    <w:multiLevelType w:val="hybridMultilevel"/>
    <w:tmpl w:val="E2268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F1251"/>
    <w:multiLevelType w:val="hybridMultilevel"/>
    <w:tmpl w:val="3A485ECE"/>
    <w:lvl w:ilvl="0" w:tplc="1F208BDE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626A8C"/>
    <w:multiLevelType w:val="hybridMultilevel"/>
    <w:tmpl w:val="A52AC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818E9"/>
    <w:multiLevelType w:val="hybridMultilevel"/>
    <w:tmpl w:val="B476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12D41"/>
    <w:multiLevelType w:val="hybridMultilevel"/>
    <w:tmpl w:val="FB22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54B1E"/>
    <w:multiLevelType w:val="multilevel"/>
    <w:tmpl w:val="0E3A37CA"/>
    <w:lvl w:ilvl="0">
      <w:start w:val="1"/>
      <w:numFmt w:val="decimal"/>
      <w:pStyle w:val="Level1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4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44D5BCC"/>
    <w:multiLevelType w:val="hybridMultilevel"/>
    <w:tmpl w:val="D858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11DB3"/>
    <w:multiLevelType w:val="hybridMultilevel"/>
    <w:tmpl w:val="1E621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B6D55"/>
    <w:multiLevelType w:val="hybridMultilevel"/>
    <w:tmpl w:val="2CF6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E3D85"/>
    <w:multiLevelType w:val="hybridMultilevel"/>
    <w:tmpl w:val="72F81048"/>
    <w:lvl w:ilvl="0" w:tplc="EA820D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33D86"/>
    <w:multiLevelType w:val="hybridMultilevel"/>
    <w:tmpl w:val="EEC0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13D1E"/>
    <w:multiLevelType w:val="hybridMultilevel"/>
    <w:tmpl w:val="E702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EA7A79"/>
    <w:multiLevelType w:val="hybridMultilevel"/>
    <w:tmpl w:val="AAE8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91734"/>
    <w:multiLevelType w:val="hybridMultilevel"/>
    <w:tmpl w:val="726E6FB0"/>
    <w:lvl w:ilvl="0" w:tplc="C6403F6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C111E"/>
    <w:multiLevelType w:val="hybridMultilevel"/>
    <w:tmpl w:val="AF0C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50560">
    <w:abstractNumId w:val="11"/>
  </w:num>
  <w:num w:numId="2" w16cid:durableId="352996858">
    <w:abstractNumId w:val="2"/>
  </w:num>
  <w:num w:numId="3" w16cid:durableId="625935376">
    <w:abstractNumId w:val="8"/>
  </w:num>
  <w:num w:numId="4" w16cid:durableId="16548680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9713489">
    <w:abstractNumId w:val="4"/>
  </w:num>
  <w:num w:numId="6" w16cid:durableId="933368148">
    <w:abstractNumId w:val="19"/>
  </w:num>
  <w:num w:numId="7" w16cid:durableId="1829900625">
    <w:abstractNumId w:val="10"/>
  </w:num>
  <w:num w:numId="8" w16cid:durableId="337656199">
    <w:abstractNumId w:val="15"/>
  </w:num>
  <w:num w:numId="9" w16cid:durableId="1594630994">
    <w:abstractNumId w:val="9"/>
  </w:num>
  <w:num w:numId="10" w16cid:durableId="1914120810">
    <w:abstractNumId w:val="12"/>
  </w:num>
  <w:num w:numId="11" w16cid:durableId="946349904">
    <w:abstractNumId w:val="18"/>
  </w:num>
  <w:num w:numId="12" w16cid:durableId="1079979754">
    <w:abstractNumId w:val="13"/>
  </w:num>
  <w:num w:numId="13" w16cid:durableId="1933394317">
    <w:abstractNumId w:val="5"/>
  </w:num>
  <w:num w:numId="14" w16cid:durableId="909384426">
    <w:abstractNumId w:val="6"/>
  </w:num>
  <w:num w:numId="15" w16cid:durableId="1899972383">
    <w:abstractNumId w:val="7"/>
  </w:num>
  <w:num w:numId="16" w16cid:durableId="1905753131">
    <w:abstractNumId w:val="14"/>
  </w:num>
  <w:num w:numId="17" w16cid:durableId="1847132851">
    <w:abstractNumId w:val="20"/>
  </w:num>
  <w:num w:numId="18" w16cid:durableId="1402172124">
    <w:abstractNumId w:val="3"/>
  </w:num>
  <w:num w:numId="19" w16cid:durableId="923413560">
    <w:abstractNumId w:val="1"/>
  </w:num>
  <w:num w:numId="20" w16cid:durableId="360058548">
    <w:abstractNumId w:val="16"/>
  </w:num>
  <w:num w:numId="21" w16cid:durableId="102532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8D"/>
    <w:rsid w:val="00005848"/>
    <w:rsid w:val="00026E89"/>
    <w:rsid w:val="000335DD"/>
    <w:rsid w:val="0003610B"/>
    <w:rsid w:val="00036431"/>
    <w:rsid w:val="00036A25"/>
    <w:rsid w:val="000379D3"/>
    <w:rsid w:val="000530D1"/>
    <w:rsid w:val="00062F4B"/>
    <w:rsid w:val="00063263"/>
    <w:rsid w:val="000679F0"/>
    <w:rsid w:val="00072FD2"/>
    <w:rsid w:val="000849F8"/>
    <w:rsid w:val="000926BC"/>
    <w:rsid w:val="00093B9E"/>
    <w:rsid w:val="000A478F"/>
    <w:rsid w:val="000A7701"/>
    <w:rsid w:val="000B1480"/>
    <w:rsid w:val="000B2178"/>
    <w:rsid w:val="000B4AA2"/>
    <w:rsid w:val="000D0B77"/>
    <w:rsid w:val="00110C77"/>
    <w:rsid w:val="00112EFD"/>
    <w:rsid w:val="001168BB"/>
    <w:rsid w:val="00121ED9"/>
    <w:rsid w:val="0012380C"/>
    <w:rsid w:val="00154CCC"/>
    <w:rsid w:val="0015761D"/>
    <w:rsid w:val="00157859"/>
    <w:rsid w:val="0016050D"/>
    <w:rsid w:val="00161EE9"/>
    <w:rsid w:val="00166AE8"/>
    <w:rsid w:val="0017421C"/>
    <w:rsid w:val="00174C39"/>
    <w:rsid w:val="00175163"/>
    <w:rsid w:val="001753B2"/>
    <w:rsid w:val="00182784"/>
    <w:rsid w:val="00192ABA"/>
    <w:rsid w:val="00192BE9"/>
    <w:rsid w:val="001A4FCD"/>
    <w:rsid w:val="001B387C"/>
    <w:rsid w:val="001B6568"/>
    <w:rsid w:val="001C3C94"/>
    <w:rsid w:val="001C67DC"/>
    <w:rsid w:val="001D3D42"/>
    <w:rsid w:val="001F163D"/>
    <w:rsid w:val="001F2B30"/>
    <w:rsid w:val="001F439F"/>
    <w:rsid w:val="001F4D20"/>
    <w:rsid w:val="001F73D7"/>
    <w:rsid w:val="00200035"/>
    <w:rsid w:val="00200EE8"/>
    <w:rsid w:val="0020363F"/>
    <w:rsid w:val="00211F39"/>
    <w:rsid w:val="002176BB"/>
    <w:rsid w:val="00221BF0"/>
    <w:rsid w:val="00230603"/>
    <w:rsid w:val="00232139"/>
    <w:rsid w:val="00234EDC"/>
    <w:rsid w:val="002367F6"/>
    <w:rsid w:val="0024120A"/>
    <w:rsid w:val="0024597C"/>
    <w:rsid w:val="002462CA"/>
    <w:rsid w:val="00251FA1"/>
    <w:rsid w:val="00255273"/>
    <w:rsid w:val="002777E1"/>
    <w:rsid w:val="0029042B"/>
    <w:rsid w:val="00291956"/>
    <w:rsid w:val="00294819"/>
    <w:rsid w:val="002A33F5"/>
    <w:rsid w:val="002A5B7C"/>
    <w:rsid w:val="002B6865"/>
    <w:rsid w:val="002C1296"/>
    <w:rsid w:val="002C22E0"/>
    <w:rsid w:val="002C55BB"/>
    <w:rsid w:val="002C5C5A"/>
    <w:rsid w:val="002E060E"/>
    <w:rsid w:val="002E157B"/>
    <w:rsid w:val="002F3EC8"/>
    <w:rsid w:val="002F615E"/>
    <w:rsid w:val="002F72DD"/>
    <w:rsid w:val="003028E4"/>
    <w:rsid w:val="00306D91"/>
    <w:rsid w:val="00311957"/>
    <w:rsid w:val="00311E42"/>
    <w:rsid w:val="00313DC6"/>
    <w:rsid w:val="003229CF"/>
    <w:rsid w:val="00330E7C"/>
    <w:rsid w:val="00344F48"/>
    <w:rsid w:val="00351621"/>
    <w:rsid w:val="00352D68"/>
    <w:rsid w:val="0036782C"/>
    <w:rsid w:val="00370943"/>
    <w:rsid w:val="00372C75"/>
    <w:rsid w:val="00383A66"/>
    <w:rsid w:val="003860EB"/>
    <w:rsid w:val="00391666"/>
    <w:rsid w:val="00395CC3"/>
    <w:rsid w:val="003A0CCE"/>
    <w:rsid w:val="003A2607"/>
    <w:rsid w:val="003A605B"/>
    <w:rsid w:val="003A79C2"/>
    <w:rsid w:val="003B3B95"/>
    <w:rsid w:val="003C60E8"/>
    <w:rsid w:val="003C6E6E"/>
    <w:rsid w:val="003D3EF1"/>
    <w:rsid w:val="003D4A5D"/>
    <w:rsid w:val="003D4EEB"/>
    <w:rsid w:val="003F3176"/>
    <w:rsid w:val="003F3272"/>
    <w:rsid w:val="003F567F"/>
    <w:rsid w:val="00405371"/>
    <w:rsid w:val="004056F9"/>
    <w:rsid w:val="0041708E"/>
    <w:rsid w:val="00417CAB"/>
    <w:rsid w:val="00423974"/>
    <w:rsid w:val="00432F6B"/>
    <w:rsid w:val="00443432"/>
    <w:rsid w:val="00446577"/>
    <w:rsid w:val="00466EF9"/>
    <w:rsid w:val="00470E0D"/>
    <w:rsid w:val="00474171"/>
    <w:rsid w:val="00476A8A"/>
    <w:rsid w:val="004840AC"/>
    <w:rsid w:val="00487ED7"/>
    <w:rsid w:val="00492CD7"/>
    <w:rsid w:val="004A2AFF"/>
    <w:rsid w:val="004B4DD8"/>
    <w:rsid w:val="004B7A26"/>
    <w:rsid w:val="004C2D39"/>
    <w:rsid w:val="004C79D8"/>
    <w:rsid w:val="004D725A"/>
    <w:rsid w:val="004E156C"/>
    <w:rsid w:val="004E33F8"/>
    <w:rsid w:val="004F46F1"/>
    <w:rsid w:val="004F6F0E"/>
    <w:rsid w:val="005105C3"/>
    <w:rsid w:val="0052034B"/>
    <w:rsid w:val="005221E9"/>
    <w:rsid w:val="00522F0B"/>
    <w:rsid w:val="005231E3"/>
    <w:rsid w:val="00534782"/>
    <w:rsid w:val="00547CE4"/>
    <w:rsid w:val="00567C05"/>
    <w:rsid w:val="00567FFA"/>
    <w:rsid w:val="0057351D"/>
    <w:rsid w:val="00582311"/>
    <w:rsid w:val="0058329D"/>
    <w:rsid w:val="0059771F"/>
    <w:rsid w:val="005A278D"/>
    <w:rsid w:val="005A3A30"/>
    <w:rsid w:val="005A4B68"/>
    <w:rsid w:val="005A53A1"/>
    <w:rsid w:val="005B3046"/>
    <w:rsid w:val="005B623A"/>
    <w:rsid w:val="005C7481"/>
    <w:rsid w:val="005D2C65"/>
    <w:rsid w:val="005E653D"/>
    <w:rsid w:val="005F45B0"/>
    <w:rsid w:val="005F57BC"/>
    <w:rsid w:val="006000BE"/>
    <w:rsid w:val="00601AA3"/>
    <w:rsid w:val="00613F74"/>
    <w:rsid w:val="006209FE"/>
    <w:rsid w:val="006249A2"/>
    <w:rsid w:val="00630EDC"/>
    <w:rsid w:val="0063743A"/>
    <w:rsid w:val="006424E7"/>
    <w:rsid w:val="00647260"/>
    <w:rsid w:val="00651BE2"/>
    <w:rsid w:val="006606F1"/>
    <w:rsid w:val="00660FFE"/>
    <w:rsid w:val="006632C5"/>
    <w:rsid w:val="00663D4B"/>
    <w:rsid w:val="00664B99"/>
    <w:rsid w:val="0067040F"/>
    <w:rsid w:val="00672B23"/>
    <w:rsid w:val="00681054"/>
    <w:rsid w:val="006931C7"/>
    <w:rsid w:val="006A1EE1"/>
    <w:rsid w:val="006A701E"/>
    <w:rsid w:val="006C46E4"/>
    <w:rsid w:val="006D5EC5"/>
    <w:rsid w:val="006E1D5B"/>
    <w:rsid w:val="006E7E0E"/>
    <w:rsid w:val="006F23CE"/>
    <w:rsid w:val="006F2748"/>
    <w:rsid w:val="00702A59"/>
    <w:rsid w:val="00704A26"/>
    <w:rsid w:val="00705294"/>
    <w:rsid w:val="007079D5"/>
    <w:rsid w:val="0071111B"/>
    <w:rsid w:val="00714B78"/>
    <w:rsid w:val="0071707A"/>
    <w:rsid w:val="007245BE"/>
    <w:rsid w:val="00725839"/>
    <w:rsid w:val="00725A07"/>
    <w:rsid w:val="0074061B"/>
    <w:rsid w:val="0074087B"/>
    <w:rsid w:val="00742251"/>
    <w:rsid w:val="00743B94"/>
    <w:rsid w:val="00752FD1"/>
    <w:rsid w:val="00764C8E"/>
    <w:rsid w:val="00766BA6"/>
    <w:rsid w:val="00777231"/>
    <w:rsid w:val="007807DE"/>
    <w:rsid w:val="007866E2"/>
    <w:rsid w:val="00787209"/>
    <w:rsid w:val="007935BA"/>
    <w:rsid w:val="00795E12"/>
    <w:rsid w:val="007A0FCA"/>
    <w:rsid w:val="007A5D02"/>
    <w:rsid w:val="007B014F"/>
    <w:rsid w:val="007B2143"/>
    <w:rsid w:val="007C4334"/>
    <w:rsid w:val="007C47DC"/>
    <w:rsid w:val="007C7B36"/>
    <w:rsid w:val="007D1B08"/>
    <w:rsid w:val="007D1D39"/>
    <w:rsid w:val="007E2D9C"/>
    <w:rsid w:val="007E34D5"/>
    <w:rsid w:val="007E4892"/>
    <w:rsid w:val="007E7A36"/>
    <w:rsid w:val="007F4A60"/>
    <w:rsid w:val="00807D4B"/>
    <w:rsid w:val="00810330"/>
    <w:rsid w:val="00810604"/>
    <w:rsid w:val="00812510"/>
    <w:rsid w:val="00812FEF"/>
    <w:rsid w:val="00814310"/>
    <w:rsid w:val="008247F9"/>
    <w:rsid w:val="00827738"/>
    <w:rsid w:val="0083443A"/>
    <w:rsid w:val="00843E71"/>
    <w:rsid w:val="008455D3"/>
    <w:rsid w:val="0085062F"/>
    <w:rsid w:val="008579E1"/>
    <w:rsid w:val="0086127F"/>
    <w:rsid w:val="00864EE1"/>
    <w:rsid w:val="008711EC"/>
    <w:rsid w:val="0087587D"/>
    <w:rsid w:val="0088545A"/>
    <w:rsid w:val="00890E9C"/>
    <w:rsid w:val="008A3E49"/>
    <w:rsid w:val="008B07B2"/>
    <w:rsid w:val="008B172B"/>
    <w:rsid w:val="008C5E5D"/>
    <w:rsid w:val="008D2E4F"/>
    <w:rsid w:val="008D418B"/>
    <w:rsid w:val="008D590B"/>
    <w:rsid w:val="008F18CB"/>
    <w:rsid w:val="008F40D4"/>
    <w:rsid w:val="008F5496"/>
    <w:rsid w:val="0092007B"/>
    <w:rsid w:val="009242C2"/>
    <w:rsid w:val="009274AF"/>
    <w:rsid w:val="00932580"/>
    <w:rsid w:val="00942E2B"/>
    <w:rsid w:val="00944428"/>
    <w:rsid w:val="00953710"/>
    <w:rsid w:val="00955822"/>
    <w:rsid w:val="009602FE"/>
    <w:rsid w:val="0097042E"/>
    <w:rsid w:val="009750B0"/>
    <w:rsid w:val="00981110"/>
    <w:rsid w:val="00984EE8"/>
    <w:rsid w:val="009A1FE5"/>
    <w:rsid w:val="009A4949"/>
    <w:rsid w:val="009B397C"/>
    <w:rsid w:val="009D14E1"/>
    <w:rsid w:val="009D62EB"/>
    <w:rsid w:val="009F0E2A"/>
    <w:rsid w:val="009F515E"/>
    <w:rsid w:val="00A107A5"/>
    <w:rsid w:val="00A113C5"/>
    <w:rsid w:val="00A16E34"/>
    <w:rsid w:val="00A26B91"/>
    <w:rsid w:val="00A31D7A"/>
    <w:rsid w:val="00A32B19"/>
    <w:rsid w:val="00A33661"/>
    <w:rsid w:val="00A351E5"/>
    <w:rsid w:val="00A37FF1"/>
    <w:rsid w:val="00A41800"/>
    <w:rsid w:val="00A51088"/>
    <w:rsid w:val="00A62E5E"/>
    <w:rsid w:val="00A6439F"/>
    <w:rsid w:val="00A64E61"/>
    <w:rsid w:val="00A7018D"/>
    <w:rsid w:val="00A71794"/>
    <w:rsid w:val="00A73968"/>
    <w:rsid w:val="00A83B79"/>
    <w:rsid w:val="00A85564"/>
    <w:rsid w:val="00A86E36"/>
    <w:rsid w:val="00A9397C"/>
    <w:rsid w:val="00AA3191"/>
    <w:rsid w:val="00AB0D11"/>
    <w:rsid w:val="00AB7DEE"/>
    <w:rsid w:val="00AC23D3"/>
    <w:rsid w:val="00AD08E3"/>
    <w:rsid w:val="00AE48D3"/>
    <w:rsid w:val="00AE660F"/>
    <w:rsid w:val="00AE6E11"/>
    <w:rsid w:val="00AF27C6"/>
    <w:rsid w:val="00AF41A3"/>
    <w:rsid w:val="00B14298"/>
    <w:rsid w:val="00B151F6"/>
    <w:rsid w:val="00B15413"/>
    <w:rsid w:val="00B165DA"/>
    <w:rsid w:val="00B20945"/>
    <w:rsid w:val="00B23BA3"/>
    <w:rsid w:val="00B24C33"/>
    <w:rsid w:val="00B30167"/>
    <w:rsid w:val="00B43A06"/>
    <w:rsid w:val="00B45156"/>
    <w:rsid w:val="00B61EA9"/>
    <w:rsid w:val="00B675F2"/>
    <w:rsid w:val="00B72BA7"/>
    <w:rsid w:val="00B744AF"/>
    <w:rsid w:val="00B75960"/>
    <w:rsid w:val="00B76715"/>
    <w:rsid w:val="00B81618"/>
    <w:rsid w:val="00B91024"/>
    <w:rsid w:val="00B9111C"/>
    <w:rsid w:val="00BA5219"/>
    <w:rsid w:val="00BA6740"/>
    <w:rsid w:val="00BB3CAB"/>
    <w:rsid w:val="00BB51E2"/>
    <w:rsid w:val="00BC5494"/>
    <w:rsid w:val="00BC73D4"/>
    <w:rsid w:val="00BD5AD6"/>
    <w:rsid w:val="00BD75BA"/>
    <w:rsid w:val="00BE26B4"/>
    <w:rsid w:val="00BE56EC"/>
    <w:rsid w:val="00C001D6"/>
    <w:rsid w:val="00C00609"/>
    <w:rsid w:val="00C050D1"/>
    <w:rsid w:val="00C36110"/>
    <w:rsid w:val="00C361AD"/>
    <w:rsid w:val="00C36A01"/>
    <w:rsid w:val="00C46E63"/>
    <w:rsid w:val="00C47982"/>
    <w:rsid w:val="00C50AD8"/>
    <w:rsid w:val="00C5528B"/>
    <w:rsid w:val="00C570F1"/>
    <w:rsid w:val="00C61180"/>
    <w:rsid w:val="00C7559C"/>
    <w:rsid w:val="00C77A6A"/>
    <w:rsid w:val="00C8325B"/>
    <w:rsid w:val="00C965BD"/>
    <w:rsid w:val="00CB3AC1"/>
    <w:rsid w:val="00CB7B60"/>
    <w:rsid w:val="00CB7C8E"/>
    <w:rsid w:val="00CD3DCE"/>
    <w:rsid w:val="00CD4827"/>
    <w:rsid w:val="00CD48FC"/>
    <w:rsid w:val="00CE126D"/>
    <w:rsid w:val="00CE66FB"/>
    <w:rsid w:val="00CE6722"/>
    <w:rsid w:val="00D00DD8"/>
    <w:rsid w:val="00D04C69"/>
    <w:rsid w:val="00D11CFD"/>
    <w:rsid w:val="00D161CC"/>
    <w:rsid w:val="00D179EA"/>
    <w:rsid w:val="00D235B3"/>
    <w:rsid w:val="00D279EF"/>
    <w:rsid w:val="00D35953"/>
    <w:rsid w:val="00D44B50"/>
    <w:rsid w:val="00D46414"/>
    <w:rsid w:val="00D533CB"/>
    <w:rsid w:val="00D63684"/>
    <w:rsid w:val="00D74421"/>
    <w:rsid w:val="00D752C3"/>
    <w:rsid w:val="00D81BF0"/>
    <w:rsid w:val="00D923B5"/>
    <w:rsid w:val="00DB4328"/>
    <w:rsid w:val="00DD4EF6"/>
    <w:rsid w:val="00DE245A"/>
    <w:rsid w:val="00DF25F3"/>
    <w:rsid w:val="00DF2D07"/>
    <w:rsid w:val="00E00EA8"/>
    <w:rsid w:val="00E02845"/>
    <w:rsid w:val="00E137D5"/>
    <w:rsid w:val="00E20317"/>
    <w:rsid w:val="00E2098B"/>
    <w:rsid w:val="00E21B4F"/>
    <w:rsid w:val="00E363B6"/>
    <w:rsid w:val="00E36D50"/>
    <w:rsid w:val="00E45B95"/>
    <w:rsid w:val="00E516E0"/>
    <w:rsid w:val="00E56FA4"/>
    <w:rsid w:val="00E64792"/>
    <w:rsid w:val="00E655AB"/>
    <w:rsid w:val="00E65E41"/>
    <w:rsid w:val="00E76651"/>
    <w:rsid w:val="00E7764F"/>
    <w:rsid w:val="00E86D62"/>
    <w:rsid w:val="00E91701"/>
    <w:rsid w:val="00E9634D"/>
    <w:rsid w:val="00EA114F"/>
    <w:rsid w:val="00EB557D"/>
    <w:rsid w:val="00EB582C"/>
    <w:rsid w:val="00EC3DC1"/>
    <w:rsid w:val="00ED3617"/>
    <w:rsid w:val="00ED6FA4"/>
    <w:rsid w:val="00EE1542"/>
    <w:rsid w:val="00EE2D73"/>
    <w:rsid w:val="00EF54A7"/>
    <w:rsid w:val="00F15838"/>
    <w:rsid w:val="00F22E7F"/>
    <w:rsid w:val="00F25192"/>
    <w:rsid w:val="00F371AE"/>
    <w:rsid w:val="00F40B9F"/>
    <w:rsid w:val="00F41447"/>
    <w:rsid w:val="00F418A0"/>
    <w:rsid w:val="00F5087A"/>
    <w:rsid w:val="00F52578"/>
    <w:rsid w:val="00F553AE"/>
    <w:rsid w:val="00F711BC"/>
    <w:rsid w:val="00F717C5"/>
    <w:rsid w:val="00F75CC9"/>
    <w:rsid w:val="00F77D1C"/>
    <w:rsid w:val="00F8368D"/>
    <w:rsid w:val="00F9251C"/>
    <w:rsid w:val="00F94802"/>
    <w:rsid w:val="00FA089E"/>
    <w:rsid w:val="00FA2E67"/>
    <w:rsid w:val="00FB4E2C"/>
    <w:rsid w:val="00FB7800"/>
    <w:rsid w:val="00FC492B"/>
    <w:rsid w:val="00FC61FC"/>
    <w:rsid w:val="00FD4242"/>
    <w:rsid w:val="00FD4C5B"/>
    <w:rsid w:val="00FE2505"/>
    <w:rsid w:val="00FE4D8C"/>
    <w:rsid w:val="00FF138B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B0F13"/>
  <w15:docId w15:val="{8D933DF1-97D1-434B-B098-4F9E7E8A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A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3E71"/>
    <w:pPr>
      <w:keepNext/>
      <w:spacing w:after="0" w:line="240" w:lineRule="auto"/>
      <w:jc w:val="right"/>
      <w:outlineLvl w:val="0"/>
    </w:pPr>
    <w:rPr>
      <w:rFonts w:ascii="Garamond" w:eastAsia="Times New Roman" w:hAnsi="Garamond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A1"/>
  </w:style>
  <w:style w:type="paragraph" w:styleId="Footer">
    <w:name w:val="footer"/>
    <w:basedOn w:val="Normal"/>
    <w:link w:val="FooterChar"/>
    <w:uiPriority w:val="99"/>
    <w:unhideWhenUsed/>
    <w:rsid w:val="005A5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A1"/>
  </w:style>
  <w:style w:type="paragraph" w:styleId="BalloonText">
    <w:name w:val="Balloon Text"/>
    <w:basedOn w:val="Normal"/>
    <w:link w:val="BalloonTextChar"/>
    <w:uiPriority w:val="99"/>
    <w:semiHidden/>
    <w:unhideWhenUsed/>
    <w:rsid w:val="005A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D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843E71"/>
    <w:rPr>
      <w:rFonts w:ascii="Garamond" w:eastAsia="Times New Roman" w:hAnsi="Garamond" w:cs="Times New Roman"/>
      <w:b/>
      <w:bCs/>
      <w:sz w:val="26"/>
      <w:szCs w:val="24"/>
    </w:rPr>
  </w:style>
  <w:style w:type="paragraph" w:customStyle="1" w:styleId="ManualQKRFTextList1">
    <w:name w:val="Manual QKRF Text List1"/>
    <w:basedOn w:val="Normal"/>
    <w:next w:val="Normal"/>
    <w:rsid w:val="00843E71"/>
    <w:pPr>
      <w:spacing w:after="0" w:line="240" w:lineRule="auto"/>
    </w:pPr>
    <w:rPr>
      <w:rFonts w:ascii="Comic Sans MS" w:eastAsia="Times New Roman" w:hAnsi="Comic Sans MS"/>
      <w:sz w:val="18"/>
      <w:szCs w:val="24"/>
    </w:rPr>
  </w:style>
  <w:style w:type="paragraph" w:customStyle="1" w:styleId="Level2">
    <w:name w:val="Level 2"/>
    <w:basedOn w:val="Normal"/>
    <w:rsid w:val="00843E71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lang w:val="en-US"/>
    </w:rPr>
  </w:style>
  <w:style w:type="paragraph" w:customStyle="1" w:styleId="Level1">
    <w:name w:val="Level 1"/>
    <w:basedOn w:val="Normal"/>
    <w:rsid w:val="00843E71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mallCaps/>
      <w:sz w:val="40"/>
      <w:szCs w:val="40"/>
      <w:lang w:val="en-US"/>
    </w:rPr>
  </w:style>
  <w:style w:type="paragraph" w:customStyle="1" w:styleId="Level3">
    <w:name w:val="Level 3"/>
    <w:basedOn w:val="Normal"/>
    <w:rsid w:val="00843E71"/>
    <w:pPr>
      <w:widowControl w:val="0"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51621"/>
    <w:rPr>
      <w:color w:val="808080"/>
    </w:rPr>
  </w:style>
  <w:style w:type="paragraph" w:customStyle="1" w:styleId="BasicParagraph">
    <w:name w:val="[Basic Paragraph]"/>
    <w:basedOn w:val="Normal"/>
    <w:uiPriority w:val="99"/>
    <w:rsid w:val="00EA114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00DD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D00DD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C3DC1"/>
    <w:pPr>
      <w:spacing w:before="240" w:after="60" w:line="240" w:lineRule="auto"/>
      <w:jc w:val="center"/>
      <w:outlineLvl w:val="0"/>
    </w:pPr>
    <w:rPr>
      <w:rFonts w:ascii="Verdana" w:eastAsia="Times New Roman" w:hAnsi="Verdana" w:cs="Arial"/>
      <w:b/>
      <w:bCs/>
      <w:color w:val="66205C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C3DC1"/>
    <w:rPr>
      <w:rFonts w:ascii="Verdana" w:eastAsia="Times New Roman" w:hAnsi="Verdana" w:cs="Arial"/>
      <w:b/>
      <w:bCs/>
      <w:color w:val="66205C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EC3DC1"/>
    <w:pPr>
      <w:spacing w:after="120" w:line="240" w:lineRule="auto"/>
      <w:ind w:left="720"/>
      <w:contextualSpacing/>
    </w:pPr>
    <w:rPr>
      <w:rFonts w:ascii="Verdana" w:eastAsia="Times New Roman" w:hAnsi="Verdana"/>
      <w:szCs w:val="24"/>
    </w:rPr>
  </w:style>
  <w:style w:type="paragraph" w:styleId="NormalWeb">
    <w:name w:val="Normal (Web)"/>
    <w:basedOn w:val="Normal"/>
    <w:uiPriority w:val="99"/>
    <w:unhideWhenUsed/>
    <w:rsid w:val="00DF25F3"/>
    <w:pPr>
      <w:spacing w:before="240" w:after="24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3B9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0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9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945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0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E2B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681054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styleId="Revision">
    <w:name w:val="Revision"/>
    <w:hidden/>
    <w:uiPriority w:val="99"/>
    <w:semiHidden/>
    <w:rsid w:val="000A47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9675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15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844">
                          <w:marLeft w:val="360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33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arwickdc.gov.uk/culturefes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rwickdc.gov.uk/festivalsit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E52DF6DC4D043A8AAECD32773C0CB" ma:contentTypeVersion="12" ma:contentTypeDescription="Create a new document." ma:contentTypeScope="" ma:versionID="e7a86231fa049a33ceddd7e70fb86482">
  <xsd:schema xmlns:xsd="http://www.w3.org/2001/XMLSchema" xmlns:xs="http://www.w3.org/2001/XMLSchema" xmlns:p="http://schemas.microsoft.com/office/2006/metadata/properties" xmlns:ns3="344a0060-1f7a-468d-941b-4a497c9820cf" xmlns:ns4="da4f1147-da02-4a9e-8095-b7881d859cd2" targetNamespace="http://schemas.microsoft.com/office/2006/metadata/properties" ma:root="true" ma:fieldsID="22cbde5abf55ff2001fa91e922e1d076" ns3:_="" ns4:_="">
    <xsd:import namespace="344a0060-1f7a-468d-941b-4a497c9820cf"/>
    <xsd:import namespace="da4f1147-da02-4a9e-8095-b7881d859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a0060-1f7a-468d-941b-4a497c982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f1147-da02-4a9e-8095-b7881d859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2B432-0212-48AE-A379-4FD33E6BF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a0060-1f7a-468d-941b-4a497c9820cf"/>
    <ds:schemaRef ds:uri="da4f1147-da02-4a9e-8095-b7881d859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D27EA-E797-4919-969F-6023B2DC17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9FA042-00BC-4F51-A4D5-13D249A39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1510B8-F931-48C6-9DE5-82D3CE9E5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ema.townsend</dc:creator>
  <cp:lastModifiedBy>Kay Sheriston</cp:lastModifiedBy>
  <cp:revision>2</cp:revision>
  <cp:lastPrinted>2022-05-25T10:06:00Z</cp:lastPrinted>
  <dcterms:created xsi:type="dcterms:W3CDTF">2022-07-21T13:58:00Z</dcterms:created>
  <dcterms:modified xsi:type="dcterms:W3CDTF">2022-07-21T13:58:00Z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3418fa32-ea8f-47ff-8057-a4c6f24e55b0_Enabled">
    <vt:lpwstr>true</vt:lpwstr>
  </property>
  <property fmtid="{D5CDD505-2E9C-101B-9397-08002B2CF9AE}" pid="9" name="MSIP_Label_3418fa32-ea8f-47ff-8057-a4c6f24e55b0_SetDate">
    <vt:lpwstr>2022-05-31T13:10:53Z</vt:lpwstr>
  </property>
  <property fmtid="{D5CDD505-2E9C-101B-9397-08002B2CF9AE}" pid="10" name="MSIP_Label_3418fa32-ea8f-47ff-8057-a4c6f24e55b0_Method">
    <vt:lpwstr>Privileged</vt:lpwstr>
  </property>
  <property fmtid="{D5CDD505-2E9C-101B-9397-08002B2CF9AE}" pid="11" name="MSIP_Label_3418fa32-ea8f-47ff-8057-a4c6f24e55b0_Name">
    <vt:lpwstr>Official - B2022</vt:lpwstr>
  </property>
  <property fmtid="{D5CDD505-2E9C-101B-9397-08002B2CF9AE}" pid="12" name="MSIP_Label_3418fa32-ea8f-47ff-8057-a4c6f24e55b0_SiteId">
    <vt:lpwstr>96073eca-79ba-43ab-a522-50a25aba167e</vt:lpwstr>
  </property>
  <property fmtid="{D5CDD505-2E9C-101B-9397-08002B2CF9AE}" pid="13" name="MSIP_Label_3418fa32-ea8f-47ff-8057-a4c6f24e55b0_ActionId">
    <vt:lpwstr>bab7626b-9f37-4886-899e-dd250f641a27</vt:lpwstr>
  </property>
  <property fmtid="{D5CDD505-2E9C-101B-9397-08002B2CF9AE}" pid="14" name="MSIP_Label_3418fa32-ea8f-47ff-8057-a4c6f24e55b0_ContentBits">
    <vt:lpwstr>3</vt:lpwstr>
  </property>
  <property fmtid="{D5CDD505-2E9C-101B-9397-08002B2CF9AE}" pid="15" name="ContentTypeId">
    <vt:lpwstr>0x010100951E52DF6DC4D043A8AAECD32773C0CB</vt:lpwstr>
  </property>
</Properties>
</file>